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17B" w:rsidRPr="00330517" w:rsidRDefault="00F2017B" w:rsidP="00F2017B">
      <w:pPr>
        <w:spacing w:line="276" w:lineRule="auto"/>
        <w:ind w:firstLine="708"/>
        <w:jc w:val="both"/>
        <w:rPr>
          <w:lang w:val="uk-UA"/>
        </w:rPr>
      </w:pPr>
    </w:p>
    <w:p w:rsidR="00F2017B" w:rsidRPr="00F45BFF" w:rsidRDefault="00F2017B" w:rsidP="00F2017B">
      <w:pPr>
        <w:tabs>
          <w:tab w:val="left" w:pos="851"/>
        </w:tabs>
        <w:spacing w:line="276" w:lineRule="auto"/>
        <w:ind w:firstLine="708"/>
        <w:jc w:val="both"/>
        <w:rPr>
          <w:b/>
          <w:i/>
          <w:lang w:val="uk-UA"/>
        </w:rPr>
      </w:pPr>
      <w:r w:rsidRPr="00F45BFF">
        <w:rPr>
          <w:b/>
          <w:i/>
          <w:lang w:val="uk-UA"/>
        </w:rPr>
        <w:t>Профілактична робота з  попередження різного виду девіацій</w:t>
      </w:r>
    </w:p>
    <w:p w:rsidR="00F2017B" w:rsidRPr="00F45BFF" w:rsidRDefault="00F2017B" w:rsidP="00F2017B">
      <w:pPr>
        <w:tabs>
          <w:tab w:val="left" w:pos="0"/>
          <w:tab w:val="left" w:pos="851"/>
        </w:tabs>
        <w:spacing w:line="276" w:lineRule="auto"/>
        <w:ind w:firstLine="708"/>
        <w:jc w:val="both"/>
        <w:rPr>
          <w:lang w:val="uk-UA"/>
        </w:rPr>
      </w:pPr>
    </w:p>
    <w:p w:rsidR="00F2017B" w:rsidRPr="00F45BFF" w:rsidRDefault="00F2017B" w:rsidP="00F2017B">
      <w:pPr>
        <w:tabs>
          <w:tab w:val="left" w:pos="851"/>
        </w:tabs>
        <w:spacing w:line="276" w:lineRule="auto"/>
        <w:ind w:firstLine="708"/>
        <w:jc w:val="both"/>
        <w:rPr>
          <w:lang w:val="uk-UA"/>
        </w:rPr>
      </w:pPr>
      <w:r w:rsidRPr="00F45BFF">
        <w:rPr>
          <w:lang w:val="uk-UA"/>
        </w:rPr>
        <w:t>У зв’язку з підвищенням рівня злочинності серед дітей та підлітків, збільшенням кількості дітей, які займаються бродяжництвом, вживають алкоголь, наркотичні речовини, тютюн, зазнають насильства в сім’ї  першочерговим завданням педагогічного колективу, психологічної та соціальної служб гімназії є максимальне посилення контролю за дітьми з девіантною поведінкою, дітьми групи ризику, дітьми  з сімей, що опинились в складних життєвих обставинах, батьки яких мало приділяють уваги вихованню та навчанню своїх дітей.</w:t>
      </w:r>
    </w:p>
    <w:p w:rsidR="00F2017B" w:rsidRPr="00F45BFF" w:rsidRDefault="00F2017B" w:rsidP="00F2017B">
      <w:pPr>
        <w:tabs>
          <w:tab w:val="left" w:pos="851"/>
          <w:tab w:val="left" w:pos="8280"/>
        </w:tabs>
        <w:spacing w:line="276" w:lineRule="auto"/>
        <w:ind w:firstLine="708"/>
        <w:jc w:val="both"/>
        <w:rPr>
          <w:lang w:val="uk-UA"/>
        </w:rPr>
      </w:pPr>
      <w:r w:rsidRPr="00F45BFF">
        <w:rPr>
          <w:lang w:val="uk-UA"/>
        </w:rPr>
        <w:t xml:space="preserve">З метою формування в учнів навичок правомірної поведінки, об’єктивної оцінки </w:t>
      </w:r>
      <w:r w:rsidRPr="00F45BFF">
        <w:rPr>
          <w:shd w:val="clear" w:color="auto" w:fill="FEFEFE"/>
          <w:lang w:val="uk-UA"/>
        </w:rPr>
        <w:t xml:space="preserve"> підлітками особистої і соціальної шкоди протиправних дій, негативного ставлення учнів до протиправних дій, поведінкової стійкості учнів до криміногенних впливів середовища життєдіяльності у гімназії </w:t>
      </w:r>
      <w:r w:rsidRPr="00F45BFF">
        <w:rPr>
          <w:lang w:val="uk-UA"/>
        </w:rPr>
        <w:t xml:space="preserve"> створена система правовиховної роботи з учнями, яка включає:</w:t>
      </w:r>
    </w:p>
    <w:p w:rsidR="00F2017B" w:rsidRPr="00F45BFF" w:rsidRDefault="00F2017B" w:rsidP="00F2017B">
      <w:pPr>
        <w:pStyle w:val="a4"/>
        <w:numPr>
          <w:ilvl w:val="0"/>
          <w:numId w:val="2"/>
        </w:numPr>
        <w:shd w:val="clear" w:color="auto" w:fill="FEFEFE"/>
        <w:tabs>
          <w:tab w:val="left" w:pos="851"/>
        </w:tabs>
        <w:spacing w:before="0" w:beforeAutospacing="0" w:after="0" w:afterAutospacing="0" w:line="276" w:lineRule="auto"/>
        <w:ind w:left="0" w:right="150" w:firstLine="708"/>
        <w:jc w:val="both"/>
        <w:rPr>
          <w:lang w:val="uk-UA"/>
        </w:rPr>
      </w:pPr>
      <w:r w:rsidRPr="00F45BFF">
        <w:rPr>
          <w:lang w:val="uk-UA"/>
        </w:rPr>
        <w:t>глибокий аналіз деструктивних факторів, що спричиняють девіантну поведінку неповнолітніх; діагностику на рівні мікрорайону, гімназії, класу; вивчення індивідуальних особливостей учнів, систематичне медичне обстеження дітей, співпрацю із ІОЗДП;</w:t>
      </w:r>
    </w:p>
    <w:p w:rsidR="00F2017B" w:rsidRPr="00F45BFF" w:rsidRDefault="00F2017B" w:rsidP="00F2017B">
      <w:pPr>
        <w:pStyle w:val="a4"/>
        <w:numPr>
          <w:ilvl w:val="1"/>
          <w:numId w:val="2"/>
        </w:numPr>
        <w:shd w:val="clear" w:color="auto" w:fill="FEFEFE"/>
        <w:tabs>
          <w:tab w:val="left" w:pos="851"/>
        </w:tabs>
        <w:spacing w:before="0" w:beforeAutospacing="0" w:after="0" w:afterAutospacing="0" w:line="276" w:lineRule="auto"/>
        <w:ind w:left="0" w:right="150" w:firstLine="708"/>
        <w:jc w:val="both"/>
        <w:rPr>
          <w:lang w:val="uk-UA"/>
        </w:rPr>
      </w:pPr>
      <w:r w:rsidRPr="00F45BFF">
        <w:rPr>
          <w:lang w:val="uk-UA"/>
        </w:rPr>
        <w:t>програму подолання неуспішності і втрати інтересу до навчання як дієвий засіб профілактики девіантної поведінки, правопорушень, що здійснюється на етапі підготовки дитини до школи, тобто ранньої профілактики,  за рахунок організації соціальної, психологічної та  педагогічної підтримки;</w:t>
      </w:r>
    </w:p>
    <w:p w:rsidR="00F2017B" w:rsidRPr="00F45BFF" w:rsidRDefault="00F2017B" w:rsidP="00F2017B">
      <w:pPr>
        <w:pStyle w:val="a4"/>
        <w:numPr>
          <w:ilvl w:val="1"/>
          <w:numId w:val="2"/>
        </w:numPr>
        <w:shd w:val="clear" w:color="auto" w:fill="FEFEFE"/>
        <w:tabs>
          <w:tab w:val="left" w:pos="851"/>
        </w:tabs>
        <w:spacing w:before="0" w:beforeAutospacing="0" w:after="0" w:afterAutospacing="0" w:line="276" w:lineRule="auto"/>
        <w:ind w:left="0" w:right="150" w:firstLine="708"/>
        <w:jc w:val="both"/>
        <w:rPr>
          <w:lang w:val="uk-UA"/>
        </w:rPr>
      </w:pPr>
      <w:r w:rsidRPr="00F45BFF">
        <w:rPr>
          <w:lang w:val="uk-UA"/>
        </w:rPr>
        <w:t>взаємодію учнів, вчителів, батьків як суб'єктів профілактичної роботи, що досягається створенням здорового морально психологічного клімату в учнівських колективах, усуненням конфлікту в системі "учні - вчителі - батьки" через впровадження програми "Спілкування"; взаємодію класного керівника з учителями-предметниками, роботу педагогічного консиліуму; використання нових форм учнівського самоврядування з метою соціального захисту неповнолітніх;</w:t>
      </w:r>
    </w:p>
    <w:p w:rsidR="00F2017B" w:rsidRPr="00F45BFF" w:rsidRDefault="00F2017B" w:rsidP="00F2017B">
      <w:pPr>
        <w:pStyle w:val="a4"/>
        <w:numPr>
          <w:ilvl w:val="1"/>
          <w:numId w:val="2"/>
        </w:numPr>
        <w:shd w:val="clear" w:color="auto" w:fill="FEFEFE"/>
        <w:tabs>
          <w:tab w:val="left" w:pos="851"/>
        </w:tabs>
        <w:spacing w:before="0" w:beforeAutospacing="0" w:after="0" w:afterAutospacing="0" w:line="276" w:lineRule="auto"/>
        <w:ind w:left="0" w:right="150" w:firstLine="708"/>
        <w:jc w:val="both"/>
        <w:rPr>
          <w:lang w:val="uk-UA"/>
        </w:rPr>
      </w:pPr>
      <w:r w:rsidRPr="00F45BFF">
        <w:rPr>
          <w:lang w:val="uk-UA"/>
        </w:rPr>
        <w:t>підготовку педагогічних кадрів до роботи з профілактики девіантної поведінки неповнолітніх, забезпечення соціального захисту та психологічної підтримки.</w:t>
      </w:r>
    </w:p>
    <w:p w:rsidR="00F2017B" w:rsidRPr="00F45BFF" w:rsidRDefault="00F2017B" w:rsidP="00F2017B">
      <w:pPr>
        <w:tabs>
          <w:tab w:val="left" w:pos="851"/>
          <w:tab w:val="left" w:pos="8280"/>
        </w:tabs>
        <w:spacing w:line="276" w:lineRule="auto"/>
        <w:ind w:firstLine="708"/>
        <w:jc w:val="both"/>
      </w:pPr>
      <w:r w:rsidRPr="00F45BFF">
        <w:rPr>
          <w:lang w:val="uk-UA"/>
        </w:rPr>
        <w:t xml:space="preserve"> </w:t>
      </w:r>
      <w:r w:rsidRPr="00F45BFF">
        <w:t>У своїй роботі педагогічний колектив використовує наступні форми правового навчання та виховання:</w:t>
      </w:r>
      <w:r w:rsidRPr="00F45BFF">
        <w:rPr>
          <w:i/>
          <w:iCs/>
        </w:rPr>
        <w:t xml:space="preserve"> </w:t>
      </w:r>
      <w:r w:rsidRPr="00F45BFF">
        <w:t>бесіди, класні години,</w:t>
      </w:r>
      <w:r w:rsidRPr="00F45BFF">
        <w:rPr>
          <w:i/>
          <w:iCs/>
        </w:rPr>
        <w:t xml:space="preserve"> </w:t>
      </w:r>
      <w:r w:rsidRPr="00F45BFF">
        <w:t>анкетування, виступи, проекти,  засідання “круглих столів”, шоу-програми, турніри тощо.</w:t>
      </w:r>
    </w:p>
    <w:p w:rsidR="00F2017B" w:rsidRPr="00F45BFF" w:rsidRDefault="00F2017B" w:rsidP="00F2017B">
      <w:pPr>
        <w:tabs>
          <w:tab w:val="left" w:pos="851"/>
        </w:tabs>
        <w:spacing w:line="276" w:lineRule="auto"/>
        <w:ind w:firstLine="708"/>
        <w:jc w:val="both"/>
        <w:rPr>
          <w:lang w:val="uk-UA"/>
        </w:rPr>
      </w:pPr>
      <w:r w:rsidRPr="00F45BFF">
        <w:rPr>
          <w:lang w:val="uk-UA"/>
        </w:rPr>
        <w:t>П</w:t>
      </w:r>
      <w:r w:rsidRPr="00F45BFF">
        <w:t xml:space="preserve">ротягом </w:t>
      </w:r>
      <w:r w:rsidRPr="00F45BFF">
        <w:rPr>
          <w:lang w:val="uk-UA"/>
        </w:rPr>
        <w:t>2014/2015 н.р.</w:t>
      </w:r>
      <w:r w:rsidRPr="00F45BFF">
        <w:t xml:space="preserve"> проводилась  робота з правового навчання та правового виховання учнів</w:t>
      </w:r>
      <w:r w:rsidRPr="00F45BFF">
        <w:rPr>
          <w:lang w:val="uk-UA"/>
        </w:rPr>
        <w:t>.</w:t>
      </w:r>
      <w:r w:rsidRPr="00F45BFF">
        <w:t xml:space="preserve"> </w:t>
      </w:r>
    </w:p>
    <w:p w:rsidR="00F2017B" w:rsidRPr="00F45BFF" w:rsidRDefault="00F2017B" w:rsidP="00F2017B">
      <w:pPr>
        <w:tabs>
          <w:tab w:val="left" w:pos="851"/>
        </w:tabs>
        <w:spacing w:line="276" w:lineRule="auto"/>
        <w:ind w:firstLine="708"/>
        <w:jc w:val="both"/>
      </w:pPr>
      <w:r w:rsidRPr="00F45BFF">
        <w:rPr>
          <w:lang w:val="uk-UA"/>
        </w:rPr>
        <w:t xml:space="preserve">Адміністрацією гімназії </w:t>
      </w:r>
      <w:r w:rsidRPr="00F45BFF">
        <w:t>пров</w:t>
      </w:r>
      <w:r w:rsidRPr="00F45BFF">
        <w:rPr>
          <w:lang w:val="uk-UA"/>
        </w:rPr>
        <w:t>едено</w:t>
      </w:r>
      <w:r w:rsidRPr="00F45BFF">
        <w:t xml:space="preserve"> заходи з правовиховної роботи та профілактики правопорушень</w:t>
      </w:r>
      <w:r w:rsidRPr="00F45BFF">
        <w:rPr>
          <w:lang w:val="uk-UA"/>
        </w:rPr>
        <w:t xml:space="preserve"> А саме</w:t>
      </w:r>
      <w:r w:rsidRPr="00F45BFF">
        <w:t>:</w:t>
      </w:r>
    </w:p>
    <w:p w:rsidR="00F2017B" w:rsidRPr="00F45BFF" w:rsidRDefault="00F2017B" w:rsidP="00F2017B">
      <w:pPr>
        <w:numPr>
          <w:ilvl w:val="0"/>
          <w:numId w:val="1"/>
        </w:numPr>
        <w:tabs>
          <w:tab w:val="clear" w:pos="0"/>
          <w:tab w:val="left" w:pos="851"/>
        </w:tabs>
        <w:spacing w:line="276" w:lineRule="auto"/>
        <w:ind w:left="0" w:firstLine="708"/>
        <w:jc w:val="both"/>
      </w:pPr>
      <w:r w:rsidRPr="00F45BFF">
        <w:t xml:space="preserve">бесіди: “Закони життя нашого класу”, “Немає прав без обов'язків”, “Конвенція ООН та Конституція України про права дітей”, “Про          символіку України”, “Герої завжди </w:t>
      </w:r>
      <w:r w:rsidRPr="00F45BFF">
        <w:rPr>
          <w:lang w:val="uk-UA"/>
        </w:rPr>
        <w:t xml:space="preserve">серед </w:t>
      </w:r>
      <w:r w:rsidRPr="00F45BFF">
        <w:t xml:space="preserve"> нас”, “</w:t>
      </w:r>
      <w:r w:rsidRPr="00F45BFF">
        <w:rPr>
          <w:color w:val="000000"/>
        </w:rPr>
        <w:t>Права дитини – мої права”,</w:t>
      </w:r>
      <w:r w:rsidRPr="00F45BFF">
        <w:t xml:space="preserve"> “Діти мають знати свої права”, “Виховуємо лідерські якості”, “Твоя правова культура”, тощо;</w:t>
      </w:r>
    </w:p>
    <w:p w:rsidR="00F2017B" w:rsidRPr="00F45BFF" w:rsidRDefault="00F2017B" w:rsidP="00F2017B">
      <w:pPr>
        <w:numPr>
          <w:ilvl w:val="0"/>
          <w:numId w:val="1"/>
        </w:numPr>
        <w:tabs>
          <w:tab w:val="clear" w:pos="0"/>
          <w:tab w:val="left" w:pos="851"/>
        </w:tabs>
        <w:suppressAutoHyphens/>
        <w:spacing w:line="276" w:lineRule="auto"/>
        <w:ind w:left="0" w:firstLine="708"/>
        <w:jc w:val="both"/>
      </w:pPr>
      <w:r w:rsidRPr="00F45BFF">
        <w:t>розроблено та затверджено план роботи ради гімназії з профілактики правопорушень;</w:t>
      </w:r>
    </w:p>
    <w:p w:rsidR="00F2017B" w:rsidRPr="00F45BFF" w:rsidRDefault="00F2017B" w:rsidP="00F2017B">
      <w:pPr>
        <w:numPr>
          <w:ilvl w:val="0"/>
          <w:numId w:val="1"/>
        </w:numPr>
        <w:tabs>
          <w:tab w:val="clear" w:pos="0"/>
          <w:tab w:val="left" w:pos="851"/>
        </w:tabs>
        <w:suppressAutoHyphens/>
        <w:spacing w:line="276" w:lineRule="auto"/>
        <w:ind w:left="0" w:firstLine="708"/>
        <w:jc w:val="both"/>
      </w:pPr>
      <w:r w:rsidRPr="00F45BFF">
        <w:lastRenderedPageBreak/>
        <w:t>затверджено правила поведінки учнів гімназії під час навчального процесу та кодекс поведінки у вільний час;</w:t>
      </w:r>
    </w:p>
    <w:p w:rsidR="00F2017B" w:rsidRPr="00F45BFF" w:rsidRDefault="00F2017B" w:rsidP="00F2017B">
      <w:pPr>
        <w:numPr>
          <w:ilvl w:val="0"/>
          <w:numId w:val="1"/>
        </w:numPr>
        <w:tabs>
          <w:tab w:val="clear" w:pos="0"/>
          <w:tab w:val="left" w:pos="851"/>
        </w:tabs>
        <w:suppressAutoHyphens/>
        <w:spacing w:line="276" w:lineRule="auto"/>
        <w:ind w:left="0" w:firstLine="708"/>
        <w:jc w:val="both"/>
      </w:pPr>
      <w:r w:rsidRPr="00F45BFF">
        <w:t>застосовується система ранньої профілактики,      психолого-педагогічного діагностування, індивідуальної виховної роботи з метою виявлення учнів “групи соціального ризику”;</w:t>
      </w:r>
    </w:p>
    <w:p w:rsidR="00F2017B" w:rsidRPr="00F45BFF" w:rsidRDefault="00F2017B" w:rsidP="00F2017B">
      <w:pPr>
        <w:numPr>
          <w:ilvl w:val="0"/>
          <w:numId w:val="1"/>
        </w:numPr>
        <w:tabs>
          <w:tab w:val="clear" w:pos="0"/>
          <w:tab w:val="left" w:pos="851"/>
        </w:tabs>
        <w:suppressAutoHyphens/>
        <w:spacing w:line="276" w:lineRule="auto"/>
        <w:ind w:left="0" w:firstLine="708"/>
        <w:jc w:val="both"/>
      </w:pPr>
      <w:r w:rsidRPr="00F45BFF">
        <w:t>здійснюється контроль за відвідуванням навчальних занять учнями гімназії;</w:t>
      </w:r>
    </w:p>
    <w:p w:rsidR="00F2017B" w:rsidRPr="00F45BFF" w:rsidRDefault="00F2017B" w:rsidP="00F2017B">
      <w:pPr>
        <w:numPr>
          <w:ilvl w:val="0"/>
          <w:numId w:val="1"/>
        </w:numPr>
        <w:tabs>
          <w:tab w:val="clear" w:pos="0"/>
          <w:tab w:val="left" w:pos="851"/>
        </w:tabs>
        <w:suppressAutoHyphens/>
        <w:spacing w:line="276" w:lineRule="auto"/>
        <w:ind w:left="0" w:firstLine="708"/>
        <w:jc w:val="both"/>
      </w:pPr>
      <w:r w:rsidRPr="00F45BFF">
        <w:t>питання щодо стану дисципліни та правопорушень серед учнів заслуховуються на засіданнях педагогічної Ради школи;</w:t>
      </w:r>
    </w:p>
    <w:p w:rsidR="00F2017B" w:rsidRPr="00F45BFF" w:rsidRDefault="00F2017B" w:rsidP="00F2017B">
      <w:pPr>
        <w:numPr>
          <w:ilvl w:val="0"/>
          <w:numId w:val="1"/>
        </w:numPr>
        <w:tabs>
          <w:tab w:val="clear" w:pos="0"/>
          <w:tab w:val="left" w:pos="851"/>
        </w:tabs>
        <w:suppressAutoHyphens/>
        <w:spacing w:line="276" w:lineRule="auto"/>
        <w:ind w:left="0" w:firstLine="708"/>
        <w:jc w:val="both"/>
      </w:pPr>
      <w:r w:rsidRPr="00F45BFF">
        <w:t>організовано просвітницьку роботу серед батьківської громадськості з питань формування здорового способу життя та профілактики наркоманії, алкоголізму, тютюнокуріння серед підлітків, сучасного стану даних проблем в місті, країні та у світі;</w:t>
      </w:r>
    </w:p>
    <w:p w:rsidR="00F2017B" w:rsidRPr="00F45BFF" w:rsidRDefault="00F2017B" w:rsidP="00F2017B">
      <w:pPr>
        <w:numPr>
          <w:ilvl w:val="0"/>
          <w:numId w:val="1"/>
        </w:numPr>
        <w:tabs>
          <w:tab w:val="clear" w:pos="0"/>
          <w:tab w:val="left" w:pos="851"/>
        </w:tabs>
        <w:suppressAutoHyphens/>
        <w:spacing w:line="276" w:lineRule="auto"/>
        <w:ind w:left="0" w:firstLine="708"/>
        <w:jc w:val="both"/>
      </w:pPr>
      <w:r w:rsidRPr="00F45BFF">
        <w:t>проводяться рейди по мікрорайону, операції “Урок”</w:t>
      </w:r>
      <w:r w:rsidRPr="00F45BFF">
        <w:rPr>
          <w:lang w:val="uk-UA"/>
        </w:rPr>
        <w:t>.</w:t>
      </w:r>
    </w:p>
    <w:p w:rsidR="00F2017B" w:rsidRPr="00F45BFF" w:rsidRDefault="00F2017B" w:rsidP="00F2017B">
      <w:pPr>
        <w:tabs>
          <w:tab w:val="left" w:pos="851"/>
        </w:tabs>
        <w:spacing w:line="276" w:lineRule="auto"/>
        <w:ind w:right="-6" w:firstLine="708"/>
        <w:jc w:val="both"/>
        <w:rPr>
          <w:color w:val="000000"/>
        </w:rPr>
      </w:pPr>
      <w:r w:rsidRPr="00F45BFF">
        <w:t xml:space="preserve">Стан дисципліни у </w:t>
      </w:r>
      <w:r w:rsidRPr="00F45BFF">
        <w:rPr>
          <w:lang w:val="uk-UA"/>
        </w:rPr>
        <w:t>гімназії</w:t>
      </w:r>
      <w:r w:rsidRPr="00F45BFF">
        <w:t xml:space="preserve"> належний, учнів, які не відвідують заняття без поважних причин, немає. Фактів порушення учнями громадського порядку не зафіксовано.</w:t>
      </w:r>
    </w:p>
    <w:p w:rsidR="00F2017B" w:rsidRPr="00F45BFF" w:rsidRDefault="00F2017B" w:rsidP="00F2017B">
      <w:pPr>
        <w:tabs>
          <w:tab w:val="left" w:pos="851"/>
        </w:tabs>
        <w:spacing w:line="276" w:lineRule="auto"/>
        <w:ind w:firstLine="708"/>
        <w:jc w:val="both"/>
        <w:rPr>
          <w:color w:val="000000"/>
        </w:rPr>
      </w:pPr>
      <w:r w:rsidRPr="00F45BFF">
        <w:rPr>
          <w:color w:val="000000"/>
          <w:lang w:val="uk-UA"/>
        </w:rPr>
        <w:t xml:space="preserve">Здійснюється </w:t>
      </w:r>
      <w:r w:rsidRPr="00F45BFF">
        <w:rPr>
          <w:color w:val="000000"/>
        </w:rPr>
        <w:t xml:space="preserve">внутрішньошкільний облік з метою попередження правопорушень серед учнів. </w:t>
      </w:r>
      <w:r w:rsidRPr="00F45BFF">
        <w:rPr>
          <w:color w:val="000000"/>
          <w:lang w:val="uk-UA"/>
        </w:rPr>
        <w:t>У 2014/2015 н.р.</w:t>
      </w:r>
      <w:r w:rsidRPr="00F45BFF">
        <w:rPr>
          <w:color w:val="000000"/>
        </w:rPr>
        <w:t xml:space="preserve"> на внутрішньошкільному обліку жодного учня немає, на обліку у відділі кримінальної міліції у справах дітей Фрунзенського району учні не перебувають</w:t>
      </w:r>
      <w:r w:rsidRPr="00F45BFF">
        <w:rPr>
          <w:color w:val="000000"/>
          <w:lang w:val="uk-UA"/>
        </w:rPr>
        <w:t>, н</w:t>
      </w:r>
      <w:r w:rsidRPr="00F45BFF">
        <w:rPr>
          <w:color w:val="000000"/>
        </w:rPr>
        <w:t>а обліку в Службі у справах дітей асоціальні родини відсутні.</w:t>
      </w:r>
    </w:p>
    <w:p w:rsidR="00F2017B" w:rsidRPr="00F45BFF" w:rsidRDefault="00F2017B" w:rsidP="00F2017B">
      <w:pPr>
        <w:tabs>
          <w:tab w:val="left" w:pos="750"/>
          <w:tab w:val="left" w:pos="851"/>
        </w:tabs>
        <w:spacing w:line="276" w:lineRule="auto"/>
        <w:ind w:firstLine="708"/>
        <w:jc w:val="both"/>
        <w:rPr>
          <w:lang w:val="uk-UA"/>
        </w:rPr>
      </w:pPr>
      <w:r w:rsidRPr="00F45BFF">
        <w:rPr>
          <w:lang w:val="uk-UA"/>
        </w:rPr>
        <w:t xml:space="preserve">З метою підвищення рівня правової освіти батьків </w:t>
      </w:r>
      <w:r w:rsidRPr="00F45BFF">
        <w:rPr>
          <w:color w:val="000000"/>
          <w:shd w:val="clear" w:color="auto" w:fill="FFFFFF"/>
          <w:lang w:val="uk-UA" w:bidi="th-TH"/>
        </w:rPr>
        <w:t xml:space="preserve"> вчителем правознавства </w:t>
      </w:r>
      <w:r w:rsidRPr="00F45BFF">
        <w:rPr>
          <w:shd w:val="clear" w:color="auto" w:fill="FFFFFF"/>
          <w:lang w:val="uk-UA" w:bidi="th-TH"/>
        </w:rPr>
        <w:t>Чекан Л.В. створена власна сторінка (</w:t>
      </w:r>
      <w:hyperlink r:id="rId5" w:history="1">
        <w:r w:rsidRPr="00F45BFF">
          <w:rPr>
            <w:rStyle w:val="a3"/>
          </w:rPr>
          <w:t>http</w:t>
        </w:r>
        <w:r w:rsidRPr="00F45BFF">
          <w:rPr>
            <w:rStyle w:val="a3"/>
            <w:lang w:val="uk-UA"/>
          </w:rPr>
          <w:t>://</w:t>
        </w:r>
        <w:r w:rsidRPr="00F45BFF">
          <w:rPr>
            <w:rStyle w:val="a3"/>
          </w:rPr>
          <w:t>chekanlv</w:t>
        </w:r>
        <w:r w:rsidRPr="00F45BFF">
          <w:rPr>
            <w:rStyle w:val="a3"/>
            <w:lang w:val="uk-UA"/>
          </w:rPr>
          <w:t>.</w:t>
        </w:r>
        <w:r w:rsidRPr="00F45BFF">
          <w:rPr>
            <w:rStyle w:val="a3"/>
          </w:rPr>
          <w:t>blogspot</w:t>
        </w:r>
        <w:r w:rsidRPr="00F45BFF">
          <w:rPr>
            <w:rStyle w:val="a3"/>
            <w:lang w:val="uk-UA"/>
          </w:rPr>
          <w:t>.</w:t>
        </w:r>
        <w:r w:rsidRPr="00F45BFF">
          <w:rPr>
            <w:rStyle w:val="a3"/>
          </w:rPr>
          <w:t>com</w:t>
        </w:r>
      </w:hyperlink>
      <w:r w:rsidRPr="00F45BFF">
        <w:rPr>
          <w:rStyle w:val="a3"/>
          <w:shd w:val="clear" w:color="auto" w:fill="FFFFFF"/>
          <w:lang w:val="uk-UA"/>
        </w:rPr>
        <w:t xml:space="preserve">) </w:t>
      </w:r>
      <w:r w:rsidRPr="00F45BFF">
        <w:rPr>
          <w:shd w:val="clear" w:color="auto" w:fill="FFFFFF"/>
          <w:lang w:val="uk-UA" w:bidi="th-TH"/>
        </w:rPr>
        <w:t>на офіційному веб-сайті ХГ№14, де розміщенні корисні посилання, наприклад, Офіційне інтернет-представництво Президента України, Верховна Рада України, Кабінет Міністрів України, Верховний Суд України, Уповноважений Верховної Ради України з прав людини, Рада національної безпеки та оборони України, Міністерство юстиції України, Міністерство внутрішніх справ України,</w:t>
      </w:r>
      <w:r w:rsidRPr="00F45BFF">
        <w:rPr>
          <w:shd w:val="clear" w:color="auto" w:fill="FFFFFF"/>
          <w:lang w:val="uk-UA" w:bidi="th-TH"/>
        </w:rPr>
        <w:tab/>
        <w:t>Генеральна прокуратура України, газета Верховної Ради України “Голос України” тощо, також вчителем надаються відповіді на запитання правового характеру, проводиться інша робота.</w:t>
      </w:r>
    </w:p>
    <w:p w:rsidR="00F2017B" w:rsidRPr="00F45BFF" w:rsidRDefault="00F2017B" w:rsidP="00F2017B">
      <w:pPr>
        <w:tabs>
          <w:tab w:val="left" w:pos="851"/>
        </w:tabs>
        <w:spacing w:line="276" w:lineRule="auto"/>
        <w:ind w:firstLine="708"/>
        <w:jc w:val="both"/>
        <w:rPr>
          <w:color w:val="000000"/>
        </w:rPr>
      </w:pPr>
      <w:r w:rsidRPr="00F45BFF">
        <w:t xml:space="preserve">У </w:t>
      </w:r>
      <w:r w:rsidRPr="00F45BFF">
        <w:rPr>
          <w:lang w:val="uk-UA"/>
        </w:rPr>
        <w:t>н</w:t>
      </w:r>
      <w:r w:rsidRPr="00F45BFF">
        <w:t>авчальному закладі створений кабінет “Правознавства”</w:t>
      </w:r>
      <w:r w:rsidRPr="00F45BFF">
        <w:rPr>
          <w:b/>
          <w:bCs/>
        </w:rPr>
        <w:t xml:space="preserve"> </w:t>
      </w:r>
      <w:r w:rsidRPr="00F45BFF">
        <w:t xml:space="preserve">№ 4, де </w:t>
      </w:r>
      <w:r w:rsidRPr="00F45BFF">
        <w:rPr>
          <w:i/>
          <w:iCs/>
        </w:rPr>
        <w:t xml:space="preserve"> </w:t>
      </w:r>
      <w:r w:rsidRPr="00F45BFF">
        <w:t xml:space="preserve">оформлено тематичні теки: “Нормативно – правові документи та дидактичні матеріали з правознавства”, “Плани-конспекти уроків з правознавства 9-10 клас”, “Виховна робота на уроках правознавства та у позаурочний час”, “Портфоліо вчителя історії та правознавства Харківської гімназії № 14 Чекан Л.В.”, </w:t>
      </w:r>
      <w:r w:rsidRPr="00F45BFF">
        <w:rPr>
          <w:color w:val="000000"/>
        </w:rPr>
        <w:t>додаткова інформація: “Система органів Української держави”, “Якщо Вас затримали”, “Цивільна дієздатність”, “Теорія держави і права”, конспекти занять, які розроблені вчителем правознавства</w:t>
      </w:r>
      <w:r w:rsidRPr="00F45BFF">
        <w:t xml:space="preserve">; </w:t>
      </w:r>
      <w:r w:rsidRPr="00F45BFF">
        <w:rPr>
          <w:color w:val="000000"/>
        </w:rPr>
        <w:t>розміщені плакати: “Демократія”, “Референдум”, “Верховенство права”; стенд “Куточок правових знань”.</w:t>
      </w:r>
    </w:p>
    <w:p w:rsidR="00F2017B" w:rsidRPr="00F45BFF" w:rsidRDefault="00F2017B" w:rsidP="00F2017B">
      <w:pPr>
        <w:spacing w:line="276" w:lineRule="auto"/>
        <w:ind w:right="-6" w:firstLine="709"/>
        <w:jc w:val="both"/>
        <w:rPr>
          <w:color w:val="000000"/>
          <w:lang w:val="uk-UA" w:bidi="th-TH"/>
        </w:rPr>
      </w:pPr>
      <w:r w:rsidRPr="00F45BFF">
        <w:rPr>
          <w:color w:val="000000"/>
          <w:lang w:val="uk-UA"/>
        </w:rPr>
        <w:t xml:space="preserve">Одним із запланованих завдань на 2015\2016 н.р. є створення на базі гімназії </w:t>
      </w:r>
      <w:r w:rsidRPr="00F45BFF">
        <w:rPr>
          <w:color w:val="000000"/>
        </w:rPr>
        <w:t>гуртка  правового спрямування.</w:t>
      </w:r>
      <w:r w:rsidRPr="00F45BFF">
        <w:rPr>
          <w:i/>
          <w:iCs/>
          <w:color w:val="000000"/>
        </w:rPr>
        <w:t xml:space="preserve"> </w:t>
      </w:r>
    </w:p>
    <w:p w:rsidR="00F2017B" w:rsidRPr="00F45BFF" w:rsidRDefault="00F2017B" w:rsidP="00F2017B">
      <w:pPr>
        <w:spacing w:line="276" w:lineRule="auto"/>
        <w:ind w:firstLine="709"/>
        <w:jc w:val="both"/>
        <w:rPr>
          <w:lang w:val="uk-UA"/>
        </w:rPr>
      </w:pPr>
      <w:r w:rsidRPr="00F45BFF">
        <w:rPr>
          <w:color w:val="000000"/>
          <w:lang w:val="uk-UA" w:bidi="th-TH"/>
        </w:rPr>
        <w:t xml:space="preserve">З метою наочної агітації учнів, ознайомлення їх із нормативно-правовою базою з питань правового виховання в гімназії оформлено загальношкільні стенди:  </w:t>
      </w:r>
      <w:r w:rsidRPr="00F45BFF">
        <w:rPr>
          <w:lang w:val="uk-UA" w:bidi="th-TH"/>
        </w:rPr>
        <w:t>“Державні символи“;</w:t>
      </w:r>
      <w:r w:rsidRPr="00F45BFF">
        <w:rPr>
          <w:color w:val="000000"/>
          <w:lang w:val="uk-UA" w:bidi="th-TH"/>
        </w:rPr>
        <w:t xml:space="preserve"> </w:t>
      </w:r>
      <w:r w:rsidRPr="00F45BFF">
        <w:rPr>
          <w:lang w:val="uk-UA" w:bidi="th-TH"/>
        </w:rPr>
        <w:t>“Учнівське самоврядування”</w:t>
      </w:r>
      <w:r w:rsidRPr="00F45BFF">
        <w:rPr>
          <w:color w:val="000000"/>
          <w:lang w:val="uk-UA" w:bidi="th-TH"/>
        </w:rPr>
        <w:t>, у  кожному класі є класний куточок, де розміщені державні символи та витяги з Конвенції ООН про права дитини.</w:t>
      </w:r>
    </w:p>
    <w:p w:rsidR="00F2017B" w:rsidRPr="00F45BFF" w:rsidRDefault="00F2017B" w:rsidP="00F2017B">
      <w:pPr>
        <w:spacing w:line="276" w:lineRule="auto"/>
        <w:ind w:firstLine="709"/>
        <w:jc w:val="both"/>
        <w:rPr>
          <w:lang w:val="uk-UA"/>
        </w:rPr>
      </w:pPr>
      <w:r w:rsidRPr="00F45BFF">
        <w:rPr>
          <w:lang w:val="uk-UA"/>
        </w:rPr>
        <w:lastRenderedPageBreak/>
        <w:t>Протягом навчального року здійснювалась активна роз’яснювальна робота серед батьків щодо їх відповідальності за створення належних умов для навчання, виховання та розвитку неповнолітніх дітей на заняттях класного педагогічного всеобучу батьків. Також класними керівниками, соціальною та психологічними службами систематично проводились індивідуальні бесіди з батьками учнів групи ризику, ознайомлюючи їх з методами сімейного виховання, не допускаючи грубощів, приниження гідності дитини.</w:t>
      </w:r>
    </w:p>
    <w:p w:rsidR="00F2017B" w:rsidRPr="00F45BFF" w:rsidRDefault="00F2017B" w:rsidP="00F2017B">
      <w:pPr>
        <w:spacing w:line="276" w:lineRule="auto"/>
        <w:ind w:firstLine="709"/>
        <w:jc w:val="both"/>
        <w:rPr>
          <w:lang w:val="uk-UA"/>
        </w:rPr>
      </w:pPr>
      <w:r w:rsidRPr="00F45BFF">
        <w:rPr>
          <w:lang w:val="uk-UA"/>
        </w:rPr>
        <w:t>Протягом 2014/2015 н.р. здійснювався аналіз  стану відвідування учнями навчальних занять, рівень організаційно-педагогічної діяльності з даного питання впродовж навчального року.</w:t>
      </w:r>
    </w:p>
    <w:p w:rsidR="00F2017B" w:rsidRPr="00F45BFF" w:rsidRDefault="00F2017B" w:rsidP="00F2017B">
      <w:pPr>
        <w:spacing w:line="276" w:lineRule="auto"/>
        <w:ind w:firstLine="540"/>
        <w:jc w:val="both"/>
        <w:rPr>
          <w:lang w:val="uk-UA"/>
        </w:rPr>
      </w:pPr>
      <w:r w:rsidRPr="00F45BFF">
        <w:rPr>
          <w:lang w:val="uk-UA"/>
        </w:rPr>
        <w:t>Адміністрацією гімназії, класними керівниками здійснювався контроль за відвідуванням навчальних занять учнями гімназії, проводилась системна робота з попередження пропусків уроків без поважних причин. Класні керівники щоденно  фіксували в класному журналі й «Журналі обліку відвідування учнів» інформацію про відсутніх учнів, кількість пропущених уроків та причини відсутності, яку протягом дня оперативно з’ясовували. Дане питання було включено до порядку денного батьківських зборів, наради при директорові (грудень 2015 року, березень 2016 року).</w:t>
      </w:r>
    </w:p>
    <w:p w:rsidR="00F2017B" w:rsidRPr="00F45BFF" w:rsidRDefault="00F2017B" w:rsidP="00F2017B">
      <w:pPr>
        <w:spacing w:line="276" w:lineRule="auto"/>
        <w:ind w:firstLine="540"/>
        <w:jc w:val="both"/>
        <w:rPr>
          <w:lang w:val="uk-UA"/>
        </w:rPr>
      </w:pPr>
      <w:r w:rsidRPr="00F45BFF">
        <w:rPr>
          <w:lang w:val="uk-UA"/>
        </w:rPr>
        <w:t>Упродовж навчального року учнями 5-11 класів гімназії пропущено 96316 уроків, що на 6,1% більше у порівнянні із 2014\2015 н.р. та на 13,5% більше у порівнянні із 2013\2014 н.р. Найменший показник пропущених занять спостерігається серед учнів 5 класів (14479 уроків). Через хворобу у 2015\2016 н.р. пропущено 50364 уроки. У 2014\2015 н.р. через хворобу учнями 5-11 класів пропущено 57392 уроків. Таким чином, кількість пропущених уроків через хворобу зменшилась на 12,2 % у порівнянні з минулим роком, що є результатом плідної роботи педагогічного колективу гімназії, батьків учнів, щодо зміцнення здоров’я дітей. Слід відмітити також якість профілактичної роботи по запобіганню різних видів захворювань серед дітей та підлітків та оздоровчої кампанії. Найнижчий рівень захворюваності серед учнів середньої школи спостерігається серед учнів 7 класів, найвищий у 6</w:t>
      </w:r>
      <w:r>
        <w:rPr>
          <w:lang w:val="uk-UA"/>
        </w:rPr>
        <w:t xml:space="preserve"> класах</w:t>
      </w:r>
      <w:r w:rsidRPr="00F45BFF">
        <w:rPr>
          <w:lang w:val="uk-UA"/>
        </w:rPr>
        <w:t>. Разом з тим, спостерігається негативна тенденція до пропусків уроків учнями з поважних причин, тобто з дозволу батьків. Цей показник перевищує 50% у наступних класах: 5-В (кл.кер. Чекан Л.В.), 6-В (кл.кер. Зарицька Г.В.), 7-А (кл.кер. Балан О.П.), 7-Б (кл.кер. Омелянчук О.С.), 9-Б (кл.кер. Савельева О.В.), 9-Г (кл.кер. Остроумова Н.Г), 10-А (кл.кер. Дабдіна О.С.). Найбільшу кількість пропущених уроків з дозволу батьків виявлено у 11А класі (71%) та у 7-Г класі (63%).</w:t>
      </w:r>
    </w:p>
    <w:p w:rsidR="00F2017B" w:rsidRDefault="00F2017B" w:rsidP="00F2017B">
      <w:pPr>
        <w:spacing w:line="276" w:lineRule="auto"/>
        <w:ind w:firstLine="540"/>
        <w:jc w:val="both"/>
        <w:rPr>
          <w:lang w:val="uk-UA"/>
        </w:rPr>
      </w:pPr>
      <w:r w:rsidRPr="00F45BFF">
        <w:rPr>
          <w:lang w:val="uk-UA"/>
        </w:rPr>
        <w:t>Стан відвідування учнями навчальних занять учнями середньої та старшої школи розглянуто в розрізі кожного класу</w:t>
      </w:r>
      <w:r>
        <w:rPr>
          <w:lang w:val="uk-UA"/>
        </w:rPr>
        <w:t>.</w:t>
      </w:r>
    </w:p>
    <w:p w:rsidR="00F2017B" w:rsidRPr="00F45BFF" w:rsidRDefault="00F2017B" w:rsidP="00F2017B">
      <w:pPr>
        <w:spacing w:line="276" w:lineRule="auto"/>
        <w:ind w:firstLine="540"/>
        <w:jc w:val="both"/>
        <w:rPr>
          <w:lang w:val="uk-UA"/>
        </w:rPr>
      </w:pPr>
      <w:r>
        <w:rPr>
          <w:lang w:val="uk-UA"/>
        </w:rPr>
        <w:t>С</w:t>
      </w:r>
      <w:r w:rsidRPr="00F45BFF">
        <w:rPr>
          <w:lang w:val="uk-UA"/>
        </w:rPr>
        <w:t>піввідношення пропущених навчальних занять у ІІ семестрі 2015/2016 н.р. наступне:</w:t>
      </w:r>
    </w:p>
    <w:p w:rsidR="00F2017B" w:rsidRPr="00F45BFF" w:rsidRDefault="00F2017B" w:rsidP="00F2017B">
      <w:pPr>
        <w:spacing w:line="276" w:lineRule="auto"/>
        <w:jc w:val="both"/>
        <w:rPr>
          <w:sz w:val="20"/>
          <w:szCs w:val="20"/>
        </w:rPr>
      </w:pPr>
      <w:r w:rsidRPr="00F00911">
        <w:rPr>
          <w:noProof/>
        </w:rPr>
        <w:lastRenderedPageBreak/>
        <w:drawing>
          <wp:anchor distT="0" distB="0" distL="114300" distR="114300" simplePos="0" relativeHeight="251659264" behindDoc="0" locked="0" layoutInCell="1" allowOverlap="1">
            <wp:simplePos x="0" y="0"/>
            <wp:positionH relativeFrom="column">
              <wp:posOffset>3810</wp:posOffset>
            </wp:positionH>
            <wp:positionV relativeFrom="paragraph">
              <wp:posOffset>51435</wp:posOffset>
            </wp:positionV>
            <wp:extent cx="5232400" cy="1534160"/>
            <wp:effectExtent l="0" t="0" r="0" b="889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2400" cy="1534160"/>
                    </a:xfrm>
                    <a:prstGeom prst="rect">
                      <a:avLst/>
                    </a:prstGeom>
                    <a:noFill/>
                  </pic:spPr>
                </pic:pic>
              </a:graphicData>
            </a:graphic>
            <wp14:sizeRelH relativeFrom="page">
              <wp14:pctWidth>0</wp14:pctWidth>
            </wp14:sizeRelH>
            <wp14:sizeRelV relativeFrom="page">
              <wp14:pctHeight>0</wp14:pctHeight>
            </wp14:sizeRelV>
          </wp:anchor>
        </w:drawing>
      </w:r>
    </w:p>
    <w:p w:rsidR="00F2017B" w:rsidRPr="00F45BFF" w:rsidRDefault="00F2017B" w:rsidP="00F2017B">
      <w:pPr>
        <w:spacing w:line="276" w:lineRule="auto"/>
        <w:ind w:firstLine="540"/>
        <w:jc w:val="both"/>
        <w:rPr>
          <w:lang w:val="uk-UA"/>
        </w:rPr>
      </w:pPr>
      <w:r w:rsidRPr="00F45BFF">
        <w:rPr>
          <w:lang w:val="uk-UA"/>
        </w:rPr>
        <w:t>Із діаграми видно, що абсолютним рекордсменом з пропущених занять серед учнів5-11 класів є 8-Б клас. Велика кількість пропущених уроків спостерігається у 6-В, 7-Г, 7-Б класах.</w:t>
      </w:r>
    </w:p>
    <w:p w:rsidR="00F2017B" w:rsidRPr="00F45BFF" w:rsidRDefault="00F2017B" w:rsidP="00F2017B">
      <w:pPr>
        <w:spacing w:line="276" w:lineRule="auto"/>
        <w:ind w:firstLine="540"/>
        <w:jc w:val="both"/>
        <w:rPr>
          <w:lang w:val="uk-UA"/>
        </w:rPr>
      </w:pPr>
      <w:r w:rsidRPr="00F45BFF">
        <w:rPr>
          <w:lang w:val="uk-UA"/>
        </w:rPr>
        <w:t>Проаналізовно пропуски занять через хворобу та порівняно їх кількість з пропущеними заняттями з поважних причин.</w:t>
      </w:r>
    </w:p>
    <w:p w:rsidR="00F2017B" w:rsidRDefault="00F2017B" w:rsidP="00F2017B">
      <w:pPr>
        <w:spacing w:line="276" w:lineRule="auto"/>
        <w:ind w:firstLine="540"/>
        <w:jc w:val="both"/>
        <w:rPr>
          <w:lang w:val="uk-UA"/>
        </w:r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162560</wp:posOffset>
            </wp:positionV>
            <wp:extent cx="5311775" cy="2774950"/>
            <wp:effectExtent l="0" t="0" r="317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1775" cy="2774950"/>
                    </a:xfrm>
                    <a:prstGeom prst="rect">
                      <a:avLst/>
                    </a:prstGeom>
                    <a:noFill/>
                  </pic:spPr>
                </pic:pic>
              </a:graphicData>
            </a:graphic>
            <wp14:sizeRelH relativeFrom="page">
              <wp14:pctWidth>0</wp14:pctWidth>
            </wp14:sizeRelH>
            <wp14:sizeRelV relativeFrom="page">
              <wp14:pctHeight>0</wp14:pctHeight>
            </wp14:sizeRelV>
          </wp:anchor>
        </w:drawing>
      </w:r>
      <w:r w:rsidRPr="00F45BFF">
        <w:rPr>
          <w:lang w:val="uk-UA"/>
        </w:rPr>
        <w:t xml:space="preserve">Слід відмітити, що пропуски занять , в переважній кількості, через хворобу спостерігаються у 5-х класах, 6-б,8-В,9-В класах. Рекомендовано звернути увагу на безвідповідальне ставлення до навчання батьків 6-В, 7-Б, 7-Г та 11-А класів, у яких пропуски навчальних занять з дозволу батьків значно вищи, ніж пропуски через </w:t>
      </w:r>
    </w:p>
    <w:p w:rsidR="00F2017B" w:rsidRPr="00F45BFF" w:rsidRDefault="00F2017B" w:rsidP="00F2017B">
      <w:pPr>
        <w:spacing w:line="276" w:lineRule="auto"/>
        <w:ind w:firstLine="540"/>
        <w:jc w:val="both"/>
        <w:rPr>
          <w:lang w:val="uk-UA"/>
        </w:rPr>
      </w:pPr>
      <w:r>
        <w:rPr>
          <w:noProof/>
        </w:rPr>
        <w:drawing>
          <wp:anchor distT="0" distB="0" distL="114300" distR="114300" simplePos="0" relativeHeight="251662336" behindDoc="0" locked="0" layoutInCell="1" allowOverlap="1">
            <wp:simplePos x="0" y="0"/>
            <wp:positionH relativeFrom="column">
              <wp:posOffset>168275</wp:posOffset>
            </wp:positionH>
            <wp:positionV relativeFrom="paragraph">
              <wp:posOffset>738505</wp:posOffset>
            </wp:positionV>
            <wp:extent cx="3021330" cy="1141095"/>
            <wp:effectExtent l="0" t="0" r="7620"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1330"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BFF">
        <w:rPr>
          <w:lang w:val="uk-UA"/>
        </w:rPr>
        <w:t>хворобу.</w:t>
      </w:r>
    </w:p>
    <w:p w:rsidR="00F2017B" w:rsidRPr="00F45BFF" w:rsidRDefault="00F2017B" w:rsidP="00F2017B">
      <w:pPr>
        <w:tabs>
          <w:tab w:val="left" w:pos="12191"/>
          <w:tab w:val="left" w:pos="13608"/>
        </w:tabs>
        <w:spacing w:line="276" w:lineRule="auto"/>
        <w:ind w:firstLine="540"/>
        <w:rPr>
          <w:lang w:val="uk-UA"/>
        </w:rPr>
      </w:pPr>
      <w:r w:rsidRPr="00F45BFF">
        <w:rPr>
          <w:lang w:val="uk-UA"/>
        </w:rPr>
        <w:t>У порівнянні між паралелями пропуски уроків у</w:t>
      </w:r>
      <w:r>
        <w:rPr>
          <w:lang w:val="uk-UA"/>
        </w:rPr>
        <w:t>чнями 5-11 класів   розподілились</w:t>
      </w:r>
      <w:r w:rsidRPr="00F45BFF">
        <w:rPr>
          <w:lang w:val="uk-UA"/>
        </w:rPr>
        <w:t>наступним чином:</w:t>
      </w:r>
    </w:p>
    <w:p w:rsidR="00F2017B" w:rsidRPr="00F45BFF" w:rsidRDefault="00F2017B" w:rsidP="00F2017B">
      <w:pPr>
        <w:spacing w:line="276" w:lineRule="auto"/>
        <w:ind w:firstLine="540"/>
        <w:jc w:val="both"/>
        <w:rPr>
          <w:lang w:val="uk-UA"/>
        </w:rPr>
      </w:pPr>
      <w:r w:rsidRPr="00F45BFF">
        <w:rPr>
          <w:lang w:val="uk-UA"/>
        </w:rPr>
        <w:t>Найбільша кількість уроків пропущена учнями 7-х класів, що обумовлено пропусками занять «з поважних причин». Класним керівникам 9-х класів слід звернути увагу на кількість та причини пропусків навчальних занять, що сприяє низькому рівню засвоювання учбового матеріалу, особливо, перед державною підсумковою атестацією.</w:t>
      </w:r>
    </w:p>
    <w:p w:rsidR="00F2017B" w:rsidRPr="00F45BFF" w:rsidRDefault="00F2017B" w:rsidP="00F2017B">
      <w:pPr>
        <w:spacing w:line="276" w:lineRule="auto"/>
        <w:ind w:firstLine="540"/>
        <w:jc w:val="both"/>
        <w:rPr>
          <w:lang w:val="uk-UA"/>
        </w:rPr>
      </w:pPr>
      <w:r w:rsidRPr="00F45BFF">
        <w:rPr>
          <w:lang w:val="uk-UA"/>
        </w:rPr>
        <w:t>Стан відвідування учнями середньої та старшої школи навчальних занять проаналізовано в розрізі певної вікової категорії протягом двох років:</w:t>
      </w:r>
    </w:p>
    <w:tbl>
      <w:tblPr>
        <w:tblpPr w:leftFromText="180" w:rightFromText="180" w:vertAnchor="text" w:horzAnchor="margin" w:tblpY="24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1268"/>
        <w:gridCol w:w="1276"/>
        <w:gridCol w:w="992"/>
        <w:gridCol w:w="1276"/>
        <w:gridCol w:w="1134"/>
        <w:gridCol w:w="850"/>
        <w:gridCol w:w="993"/>
        <w:gridCol w:w="1275"/>
        <w:gridCol w:w="851"/>
      </w:tblGrid>
      <w:tr w:rsidR="00F2017B" w:rsidRPr="009924A3" w:rsidTr="006D7E57">
        <w:trPr>
          <w:trHeight w:val="578"/>
        </w:trPr>
        <w:tc>
          <w:tcPr>
            <w:tcW w:w="683" w:type="dxa"/>
            <w:vMerge w:val="restart"/>
          </w:tcPr>
          <w:p w:rsidR="00F2017B" w:rsidRPr="009924A3" w:rsidRDefault="00F2017B" w:rsidP="006D7E57">
            <w:pPr>
              <w:spacing w:line="276" w:lineRule="auto"/>
              <w:jc w:val="both"/>
              <w:rPr>
                <w:sz w:val="22"/>
                <w:szCs w:val="22"/>
                <w:lang w:val="uk-UA"/>
              </w:rPr>
            </w:pPr>
            <w:r w:rsidRPr="009924A3">
              <w:rPr>
                <w:sz w:val="22"/>
                <w:szCs w:val="22"/>
                <w:lang w:val="uk-UA"/>
              </w:rPr>
              <w:t>Клас</w:t>
            </w:r>
          </w:p>
        </w:tc>
        <w:tc>
          <w:tcPr>
            <w:tcW w:w="3536" w:type="dxa"/>
            <w:gridSpan w:val="3"/>
          </w:tcPr>
          <w:p w:rsidR="00F2017B" w:rsidRPr="009924A3" w:rsidRDefault="00F2017B" w:rsidP="006D7E57">
            <w:pPr>
              <w:spacing w:line="276" w:lineRule="auto"/>
              <w:jc w:val="both"/>
              <w:rPr>
                <w:sz w:val="22"/>
                <w:szCs w:val="22"/>
                <w:lang w:val="uk-UA"/>
              </w:rPr>
            </w:pPr>
            <w:r w:rsidRPr="009924A3">
              <w:rPr>
                <w:sz w:val="22"/>
                <w:szCs w:val="22"/>
                <w:lang w:val="uk-UA"/>
              </w:rPr>
              <w:t>Пропущено уроків</w:t>
            </w:r>
          </w:p>
        </w:tc>
        <w:tc>
          <w:tcPr>
            <w:tcW w:w="3260" w:type="dxa"/>
            <w:gridSpan w:val="3"/>
          </w:tcPr>
          <w:p w:rsidR="00F2017B" w:rsidRPr="009924A3" w:rsidRDefault="00F2017B" w:rsidP="006D7E57">
            <w:pPr>
              <w:spacing w:line="276" w:lineRule="auto"/>
              <w:jc w:val="both"/>
              <w:rPr>
                <w:sz w:val="22"/>
                <w:szCs w:val="22"/>
                <w:lang w:val="uk-UA"/>
              </w:rPr>
            </w:pPr>
            <w:r w:rsidRPr="009924A3">
              <w:rPr>
                <w:sz w:val="22"/>
                <w:szCs w:val="22"/>
                <w:lang w:val="uk-UA"/>
              </w:rPr>
              <w:t>Через хворобу</w:t>
            </w:r>
          </w:p>
        </w:tc>
        <w:tc>
          <w:tcPr>
            <w:tcW w:w="3119" w:type="dxa"/>
            <w:gridSpan w:val="3"/>
          </w:tcPr>
          <w:p w:rsidR="00F2017B" w:rsidRPr="009924A3" w:rsidRDefault="00F2017B" w:rsidP="006D7E57">
            <w:pPr>
              <w:spacing w:line="276" w:lineRule="auto"/>
              <w:jc w:val="both"/>
              <w:rPr>
                <w:sz w:val="22"/>
                <w:szCs w:val="22"/>
                <w:lang w:val="uk-UA"/>
              </w:rPr>
            </w:pPr>
            <w:r w:rsidRPr="009924A3">
              <w:rPr>
                <w:sz w:val="22"/>
                <w:szCs w:val="22"/>
                <w:lang w:val="uk-UA"/>
              </w:rPr>
              <w:t>Через поважні причини</w:t>
            </w:r>
          </w:p>
        </w:tc>
      </w:tr>
      <w:tr w:rsidR="00F2017B" w:rsidRPr="009924A3" w:rsidTr="006D7E57">
        <w:trPr>
          <w:trHeight w:val="577"/>
        </w:trPr>
        <w:tc>
          <w:tcPr>
            <w:tcW w:w="683" w:type="dxa"/>
            <w:vMerge/>
          </w:tcPr>
          <w:p w:rsidR="00F2017B" w:rsidRPr="009924A3" w:rsidRDefault="00F2017B" w:rsidP="006D7E57">
            <w:pPr>
              <w:spacing w:line="276" w:lineRule="auto"/>
              <w:jc w:val="both"/>
              <w:rPr>
                <w:sz w:val="22"/>
                <w:szCs w:val="22"/>
                <w:lang w:val="uk-UA"/>
              </w:rPr>
            </w:pPr>
          </w:p>
        </w:tc>
        <w:tc>
          <w:tcPr>
            <w:tcW w:w="1268" w:type="dxa"/>
          </w:tcPr>
          <w:p w:rsidR="00F2017B" w:rsidRPr="009924A3" w:rsidRDefault="00F2017B" w:rsidP="006D7E57">
            <w:pPr>
              <w:spacing w:line="276" w:lineRule="auto"/>
              <w:jc w:val="both"/>
              <w:rPr>
                <w:sz w:val="22"/>
                <w:szCs w:val="22"/>
                <w:lang w:val="uk-UA"/>
              </w:rPr>
            </w:pPr>
            <w:r w:rsidRPr="009924A3">
              <w:rPr>
                <w:sz w:val="22"/>
                <w:szCs w:val="22"/>
                <w:lang w:val="uk-UA"/>
              </w:rPr>
              <w:t>2014\2015</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2015\2016</w:t>
            </w:r>
          </w:p>
        </w:tc>
        <w:tc>
          <w:tcPr>
            <w:tcW w:w="992" w:type="dxa"/>
          </w:tcPr>
          <w:p w:rsidR="00F2017B" w:rsidRPr="009924A3" w:rsidRDefault="00F2017B" w:rsidP="006D7E57">
            <w:pPr>
              <w:spacing w:line="276" w:lineRule="auto"/>
              <w:jc w:val="both"/>
              <w:rPr>
                <w:sz w:val="22"/>
                <w:szCs w:val="22"/>
                <w:lang w:val="uk-UA"/>
              </w:rPr>
            </w:pPr>
            <w:r w:rsidRPr="009924A3">
              <w:rPr>
                <w:sz w:val="22"/>
                <w:szCs w:val="22"/>
                <w:lang w:val="uk-UA"/>
              </w:rPr>
              <w:t>%</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2014\2015</w:t>
            </w:r>
          </w:p>
        </w:tc>
        <w:tc>
          <w:tcPr>
            <w:tcW w:w="1134" w:type="dxa"/>
          </w:tcPr>
          <w:p w:rsidR="00F2017B" w:rsidRPr="009924A3" w:rsidRDefault="00F2017B" w:rsidP="006D7E57">
            <w:pPr>
              <w:spacing w:line="276" w:lineRule="auto"/>
              <w:jc w:val="both"/>
              <w:rPr>
                <w:sz w:val="22"/>
                <w:szCs w:val="22"/>
                <w:lang w:val="uk-UA"/>
              </w:rPr>
            </w:pPr>
            <w:r w:rsidRPr="009924A3">
              <w:rPr>
                <w:sz w:val="22"/>
                <w:szCs w:val="22"/>
                <w:lang w:val="uk-UA"/>
              </w:rPr>
              <w:t>2015\2016</w:t>
            </w:r>
          </w:p>
        </w:tc>
        <w:tc>
          <w:tcPr>
            <w:tcW w:w="850" w:type="dxa"/>
          </w:tcPr>
          <w:p w:rsidR="00F2017B" w:rsidRPr="009924A3" w:rsidRDefault="00F2017B" w:rsidP="006D7E57">
            <w:pPr>
              <w:spacing w:line="276" w:lineRule="auto"/>
              <w:jc w:val="both"/>
              <w:rPr>
                <w:sz w:val="22"/>
                <w:szCs w:val="22"/>
                <w:lang w:val="uk-UA"/>
              </w:rPr>
            </w:pPr>
            <w:r w:rsidRPr="009924A3">
              <w:rPr>
                <w:sz w:val="22"/>
                <w:szCs w:val="22"/>
                <w:lang w:val="uk-UA"/>
              </w:rPr>
              <w:t>%</w:t>
            </w:r>
          </w:p>
        </w:tc>
        <w:tc>
          <w:tcPr>
            <w:tcW w:w="993" w:type="dxa"/>
          </w:tcPr>
          <w:p w:rsidR="00F2017B" w:rsidRPr="009924A3" w:rsidRDefault="00F2017B" w:rsidP="006D7E57">
            <w:pPr>
              <w:spacing w:line="276" w:lineRule="auto"/>
              <w:jc w:val="both"/>
              <w:rPr>
                <w:sz w:val="22"/>
                <w:szCs w:val="22"/>
                <w:lang w:val="uk-UA"/>
              </w:rPr>
            </w:pPr>
            <w:r w:rsidRPr="009924A3">
              <w:rPr>
                <w:sz w:val="22"/>
                <w:szCs w:val="22"/>
                <w:lang w:val="uk-UA"/>
              </w:rPr>
              <w:t>2014\2015</w:t>
            </w:r>
          </w:p>
        </w:tc>
        <w:tc>
          <w:tcPr>
            <w:tcW w:w="1275" w:type="dxa"/>
          </w:tcPr>
          <w:p w:rsidR="00F2017B" w:rsidRPr="009924A3" w:rsidRDefault="00F2017B" w:rsidP="006D7E57">
            <w:pPr>
              <w:spacing w:line="276" w:lineRule="auto"/>
              <w:jc w:val="both"/>
              <w:rPr>
                <w:sz w:val="22"/>
                <w:szCs w:val="22"/>
                <w:lang w:val="uk-UA"/>
              </w:rPr>
            </w:pPr>
            <w:r w:rsidRPr="009924A3">
              <w:rPr>
                <w:sz w:val="22"/>
                <w:szCs w:val="22"/>
                <w:lang w:val="uk-UA"/>
              </w:rPr>
              <w:t>2015\2016</w:t>
            </w:r>
          </w:p>
        </w:tc>
        <w:tc>
          <w:tcPr>
            <w:tcW w:w="851" w:type="dxa"/>
          </w:tcPr>
          <w:p w:rsidR="00F2017B" w:rsidRPr="009924A3" w:rsidRDefault="00F2017B" w:rsidP="006D7E57">
            <w:pPr>
              <w:spacing w:line="276" w:lineRule="auto"/>
              <w:jc w:val="both"/>
              <w:rPr>
                <w:sz w:val="22"/>
                <w:szCs w:val="22"/>
                <w:lang w:val="uk-UA"/>
              </w:rPr>
            </w:pPr>
            <w:r w:rsidRPr="009924A3">
              <w:rPr>
                <w:sz w:val="22"/>
                <w:szCs w:val="22"/>
                <w:lang w:val="uk-UA"/>
              </w:rPr>
              <w:t>%</w:t>
            </w:r>
          </w:p>
        </w:tc>
      </w:tr>
      <w:tr w:rsidR="00F2017B" w:rsidRPr="009924A3" w:rsidTr="006D7E57">
        <w:tc>
          <w:tcPr>
            <w:tcW w:w="683" w:type="dxa"/>
          </w:tcPr>
          <w:p w:rsidR="00F2017B" w:rsidRPr="009924A3" w:rsidRDefault="00F2017B" w:rsidP="006D7E57">
            <w:pPr>
              <w:spacing w:line="276" w:lineRule="auto"/>
              <w:jc w:val="both"/>
              <w:rPr>
                <w:sz w:val="22"/>
                <w:szCs w:val="22"/>
                <w:lang w:val="uk-UA"/>
              </w:rPr>
            </w:pPr>
            <w:r w:rsidRPr="009924A3">
              <w:rPr>
                <w:sz w:val="22"/>
                <w:szCs w:val="22"/>
                <w:lang w:val="uk-UA"/>
              </w:rPr>
              <w:t>6-А</w:t>
            </w:r>
          </w:p>
        </w:tc>
        <w:tc>
          <w:tcPr>
            <w:tcW w:w="1268" w:type="dxa"/>
          </w:tcPr>
          <w:p w:rsidR="00F2017B" w:rsidRPr="009924A3" w:rsidRDefault="00F2017B" w:rsidP="006D7E57">
            <w:pPr>
              <w:spacing w:line="276" w:lineRule="auto"/>
              <w:jc w:val="both"/>
              <w:rPr>
                <w:sz w:val="22"/>
                <w:szCs w:val="22"/>
                <w:lang w:val="uk-UA"/>
              </w:rPr>
            </w:pPr>
            <w:r w:rsidRPr="009924A3">
              <w:rPr>
                <w:sz w:val="22"/>
                <w:szCs w:val="22"/>
                <w:lang w:val="uk-UA"/>
              </w:rPr>
              <w:t>4398</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3850</w:t>
            </w:r>
          </w:p>
        </w:tc>
        <w:tc>
          <w:tcPr>
            <w:tcW w:w="992" w:type="dxa"/>
          </w:tcPr>
          <w:p w:rsidR="00F2017B" w:rsidRPr="009924A3" w:rsidRDefault="00F2017B" w:rsidP="006D7E57">
            <w:pPr>
              <w:spacing w:line="276" w:lineRule="auto"/>
              <w:jc w:val="both"/>
              <w:rPr>
                <w:sz w:val="22"/>
                <w:szCs w:val="22"/>
                <w:lang w:val="uk-UA"/>
              </w:rPr>
            </w:pPr>
            <w:r w:rsidRPr="009924A3">
              <w:rPr>
                <w:sz w:val="22"/>
                <w:szCs w:val="22"/>
                <w:lang w:val="uk-UA"/>
              </w:rPr>
              <w:t>-12,5</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3648</w:t>
            </w:r>
          </w:p>
        </w:tc>
        <w:tc>
          <w:tcPr>
            <w:tcW w:w="1134" w:type="dxa"/>
          </w:tcPr>
          <w:p w:rsidR="00F2017B" w:rsidRPr="009924A3" w:rsidRDefault="00F2017B" w:rsidP="006D7E57">
            <w:pPr>
              <w:spacing w:line="276" w:lineRule="auto"/>
              <w:jc w:val="both"/>
              <w:rPr>
                <w:sz w:val="22"/>
                <w:szCs w:val="22"/>
                <w:lang w:val="uk-UA"/>
              </w:rPr>
            </w:pPr>
            <w:r w:rsidRPr="009924A3">
              <w:rPr>
                <w:sz w:val="22"/>
                <w:szCs w:val="22"/>
                <w:lang w:val="uk-UA"/>
              </w:rPr>
              <w:t>2947</w:t>
            </w:r>
          </w:p>
        </w:tc>
        <w:tc>
          <w:tcPr>
            <w:tcW w:w="850" w:type="dxa"/>
          </w:tcPr>
          <w:p w:rsidR="00F2017B" w:rsidRPr="009924A3" w:rsidRDefault="00F2017B" w:rsidP="006D7E57">
            <w:pPr>
              <w:spacing w:line="276" w:lineRule="auto"/>
              <w:jc w:val="both"/>
              <w:rPr>
                <w:sz w:val="22"/>
                <w:szCs w:val="22"/>
                <w:lang w:val="uk-UA"/>
              </w:rPr>
            </w:pPr>
            <w:r w:rsidRPr="009924A3">
              <w:rPr>
                <w:sz w:val="22"/>
                <w:szCs w:val="22"/>
                <w:lang w:val="uk-UA"/>
              </w:rPr>
              <w:t>-19,2</w:t>
            </w:r>
          </w:p>
        </w:tc>
        <w:tc>
          <w:tcPr>
            <w:tcW w:w="993" w:type="dxa"/>
          </w:tcPr>
          <w:p w:rsidR="00F2017B" w:rsidRPr="009924A3" w:rsidRDefault="00F2017B" w:rsidP="006D7E57">
            <w:pPr>
              <w:spacing w:line="276" w:lineRule="auto"/>
              <w:jc w:val="both"/>
              <w:rPr>
                <w:sz w:val="22"/>
                <w:szCs w:val="22"/>
                <w:lang w:val="uk-UA"/>
              </w:rPr>
            </w:pPr>
            <w:r w:rsidRPr="009924A3">
              <w:rPr>
                <w:sz w:val="22"/>
                <w:szCs w:val="22"/>
                <w:lang w:val="uk-UA"/>
              </w:rPr>
              <w:t>750</w:t>
            </w:r>
          </w:p>
        </w:tc>
        <w:tc>
          <w:tcPr>
            <w:tcW w:w="1275" w:type="dxa"/>
          </w:tcPr>
          <w:p w:rsidR="00F2017B" w:rsidRPr="009924A3" w:rsidRDefault="00F2017B" w:rsidP="006D7E57">
            <w:pPr>
              <w:spacing w:line="276" w:lineRule="auto"/>
              <w:jc w:val="both"/>
              <w:rPr>
                <w:sz w:val="22"/>
                <w:szCs w:val="22"/>
                <w:lang w:val="uk-UA"/>
              </w:rPr>
            </w:pPr>
            <w:r w:rsidRPr="009924A3">
              <w:rPr>
                <w:sz w:val="22"/>
                <w:szCs w:val="22"/>
                <w:lang w:val="uk-UA"/>
              </w:rPr>
              <w:t>903</w:t>
            </w:r>
          </w:p>
        </w:tc>
        <w:tc>
          <w:tcPr>
            <w:tcW w:w="851" w:type="dxa"/>
          </w:tcPr>
          <w:p w:rsidR="00F2017B" w:rsidRPr="009924A3" w:rsidRDefault="00F2017B" w:rsidP="006D7E57">
            <w:pPr>
              <w:spacing w:line="276" w:lineRule="auto"/>
              <w:jc w:val="both"/>
              <w:rPr>
                <w:sz w:val="22"/>
                <w:szCs w:val="22"/>
                <w:lang w:val="uk-UA"/>
              </w:rPr>
            </w:pPr>
            <w:r w:rsidRPr="009924A3">
              <w:rPr>
                <w:sz w:val="22"/>
                <w:szCs w:val="22"/>
                <w:lang w:val="uk-UA"/>
              </w:rPr>
              <w:t>+20,4</w:t>
            </w:r>
          </w:p>
        </w:tc>
      </w:tr>
      <w:tr w:rsidR="00F2017B" w:rsidRPr="009924A3" w:rsidTr="006D7E57">
        <w:tc>
          <w:tcPr>
            <w:tcW w:w="683" w:type="dxa"/>
          </w:tcPr>
          <w:p w:rsidR="00F2017B" w:rsidRPr="009924A3" w:rsidRDefault="00F2017B" w:rsidP="006D7E57">
            <w:pPr>
              <w:spacing w:line="276" w:lineRule="auto"/>
              <w:jc w:val="both"/>
              <w:rPr>
                <w:sz w:val="22"/>
                <w:szCs w:val="22"/>
                <w:lang w:val="uk-UA"/>
              </w:rPr>
            </w:pPr>
            <w:r w:rsidRPr="009924A3">
              <w:rPr>
                <w:sz w:val="22"/>
                <w:szCs w:val="22"/>
                <w:lang w:val="uk-UA"/>
              </w:rPr>
              <w:t>6-Б</w:t>
            </w:r>
          </w:p>
        </w:tc>
        <w:tc>
          <w:tcPr>
            <w:tcW w:w="1268" w:type="dxa"/>
          </w:tcPr>
          <w:p w:rsidR="00F2017B" w:rsidRPr="009924A3" w:rsidRDefault="00F2017B" w:rsidP="006D7E57">
            <w:pPr>
              <w:spacing w:line="276" w:lineRule="auto"/>
              <w:jc w:val="both"/>
              <w:rPr>
                <w:sz w:val="22"/>
                <w:szCs w:val="22"/>
                <w:lang w:val="uk-UA"/>
              </w:rPr>
            </w:pPr>
            <w:r w:rsidRPr="009924A3">
              <w:rPr>
                <w:sz w:val="22"/>
                <w:szCs w:val="22"/>
                <w:lang w:val="uk-UA"/>
              </w:rPr>
              <w:t>5109</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5221</w:t>
            </w:r>
          </w:p>
        </w:tc>
        <w:tc>
          <w:tcPr>
            <w:tcW w:w="992" w:type="dxa"/>
          </w:tcPr>
          <w:p w:rsidR="00F2017B" w:rsidRPr="009924A3" w:rsidRDefault="00F2017B" w:rsidP="006D7E57">
            <w:pPr>
              <w:spacing w:line="276" w:lineRule="auto"/>
              <w:jc w:val="both"/>
              <w:rPr>
                <w:sz w:val="22"/>
                <w:szCs w:val="22"/>
                <w:lang w:val="uk-UA"/>
              </w:rPr>
            </w:pPr>
            <w:r w:rsidRPr="009924A3">
              <w:rPr>
                <w:sz w:val="22"/>
                <w:szCs w:val="22"/>
                <w:lang w:val="uk-UA"/>
              </w:rPr>
              <w:t>+2,2</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3870</w:t>
            </w:r>
          </w:p>
        </w:tc>
        <w:tc>
          <w:tcPr>
            <w:tcW w:w="1134" w:type="dxa"/>
          </w:tcPr>
          <w:p w:rsidR="00F2017B" w:rsidRPr="009924A3" w:rsidRDefault="00F2017B" w:rsidP="006D7E57">
            <w:pPr>
              <w:spacing w:line="276" w:lineRule="auto"/>
              <w:jc w:val="both"/>
              <w:rPr>
                <w:sz w:val="22"/>
                <w:szCs w:val="22"/>
                <w:lang w:val="uk-UA"/>
              </w:rPr>
            </w:pPr>
            <w:r w:rsidRPr="009924A3">
              <w:rPr>
                <w:sz w:val="22"/>
                <w:szCs w:val="22"/>
                <w:lang w:val="uk-UA"/>
              </w:rPr>
              <w:t>3338</w:t>
            </w:r>
          </w:p>
        </w:tc>
        <w:tc>
          <w:tcPr>
            <w:tcW w:w="850" w:type="dxa"/>
          </w:tcPr>
          <w:p w:rsidR="00F2017B" w:rsidRPr="009924A3" w:rsidRDefault="00F2017B" w:rsidP="006D7E57">
            <w:pPr>
              <w:spacing w:line="276" w:lineRule="auto"/>
              <w:jc w:val="both"/>
              <w:rPr>
                <w:sz w:val="22"/>
                <w:szCs w:val="22"/>
                <w:lang w:val="uk-UA"/>
              </w:rPr>
            </w:pPr>
            <w:r w:rsidRPr="009924A3">
              <w:rPr>
                <w:sz w:val="22"/>
                <w:szCs w:val="22"/>
                <w:lang w:val="uk-UA"/>
              </w:rPr>
              <w:t>-13,7</w:t>
            </w:r>
          </w:p>
        </w:tc>
        <w:tc>
          <w:tcPr>
            <w:tcW w:w="993" w:type="dxa"/>
          </w:tcPr>
          <w:p w:rsidR="00F2017B" w:rsidRPr="009924A3" w:rsidRDefault="00F2017B" w:rsidP="006D7E57">
            <w:pPr>
              <w:spacing w:line="276" w:lineRule="auto"/>
              <w:jc w:val="both"/>
              <w:rPr>
                <w:sz w:val="22"/>
                <w:szCs w:val="22"/>
                <w:lang w:val="uk-UA"/>
              </w:rPr>
            </w:pPr>
            <w:r w:rsidRPr="009924A3">
              <w:rPr>
                <w:sz w:val="22"/>
                <w:szCs w:val="22"/>
                <w:lang w:val="uk-UA"/>
              </w:rPr>
              <w:t>1129</w:t>
            </w:r>
          </w:p>
        </w:tc>
        <w:tc>
          <w:tcPr>
            <w:tcW w:w="1275" w:type="dxa"/>
          </w:tcPr>
          <w:p w:rsidR="00F2017B" w:rsidRPr="009924A3" w:rsidRDefault="00F2017B" w:rsidP="006D7E57">
            <w:pPr>
              <w:spacing w:line="276" w:lineRule="auto"/>
              <w:jc w:val="both"/>
              <w:rPr>
                <w:sz w:val="22"/>
                <w:szCs w:val="22"/>
                <w:lang w:val="uk-UA"/>
              </w:rPr>
            </w:pPr>
            <w:r w:rsidRPr="009924A3">
              <w:rPr>
                <w:sz w:val="22"/>
                <w:szCs w:val="22"/>
                <w:lang w:val="uk-UA"/>
              </w:rPr>
              <w:t>1883</w:t>
            </w:r>
          </w:p>
        </w:tc>
        <w:tc>
          <w:tcPr>
            <w:tcW w:w="851" w:type="dxa"/>
          </w:tcPr>
          <w:p w:rsidR="00F2017B" w:rsidRPr="009924A3" w:rsidRDefault="00F2017B" w:rsidP="006D7E57">
            <w:pPr>
              <w:spacing w:line="276" w:lineRule="auto"/>
              <w:jc w:val="both"/>
              <w:rPr>
                <w:sz w:val="22"/>
                <w:szCs w:val="22"/>
                <w:lang w:val="uk-UA"/>
              </w:rPr>
            </w:pPr>
            <w:r w:rsidRPr="009924A3">
              <w:rPr>
                <w:sz w:val="22"/>
                <w:szCs w:val="22"/>
                <w:lang w:val="uk-UA"/>
              </w:rPr>
              <w:t>+66,8</w:t>
            </w:r>
          </w:p>
        </w:tc>
      </w:tr>
      <w:tr w:rsidR="00F2017B" w:rsidRPr="009924A3" w:rsidTr="006D7E57">
        <w:tc>
          <w:tcPr>
            <w:tcW w:w="683" w:type="dxa"/>
          </w:tcPr>
          <w:p w:rsidR="00F2017B" w:rsidRPr="009924A3" w:rsidRDefault="00F2017B" w:rsidP="006D7E57">
            <w:pPr>
              <w:spacing w:line="276" w:lineRule="auto"/>
              <w:jc w:val="both"/>
              <w:rPr>
                <w:sz w:val="22"/>
                <w:szCs w:val="22"/>
                <w:lang w:val="uk-UA"/>
              </w:rPr>
            </w:pPr>
            <w:r w:rsidRPr="009924A3">
              <w:rPr>
                <w:sz w:val="22"/>
                <w:szCs w:val="22"/>
                <w:lang w:val="uk-UA"/>
              </w:rPr>
              <w:t>6-В</w:t>
            </w:r>
          </w:p>
        </w:tc>
        <w:tc>
          <w:tcPr>
            <w:tcW w:w="1268" w:type="dxa"/>
          </w:tcPr>
          <w:p w:rsidR="00F2017B" w:rsidRPr="009924A3" w:rsidRDefault="00F2017B" w:rsidP="006D7E57">
            <w:pPr>
              <w:spacing w:line="276" w:lineRule="auto"/>
              <w:jc w:val="both"/>
              <w:rPr>
                <w:sz w:val="22"/>
                <w:szCs w:val="22"/>
                <w:lang w:val="uk-UA"/>
              </w:rPr>
            </w:pPr>
            <w:r w:rsidRPr="009924A3">
              <w:rPr>
                <w:sz w:val="22"/>
                <w:szCs w:val="22"/>
                <w:lang w:val="uk-UA"/>
              </w:rPr>
              <w:t>3894</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4077</w:t>
            </w:r>
          </w:p>
        </w:tc>
        <w:tc>
          <w:tcPr>
            <w:tcW w:w="992" w:type="dxa"/>
          </w:tcPr>
          <w:p w:rsidR="00F2017B" w:rsidRPr="009924A3" w:rsidRDefault="00F2017B" w:rsidP="006D7E57">
            <w:pPr>
              <w:spacing w:line="276" w:lineRule="auto"/>
              <w:jc w:val="both"/>
              <w:rPr>
                <w:sz w:val="22"/>
                <w:szCs w:val="22"/>
                <w:lang w:val="uk-UA"/>
              </w:rPr>
            </w:pPr>
            <w:r w:rsidRPr="009924A3">
              <w:rPr>
                <w:sz w:val="22"/>
                <w:szCs w:val="22"/>
                <w:lang w:val="uk-UA"/>
              </w:rPr>
              <w:t>+4,7</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2593</w:t>
            </w:r>
          </w:p>
        </w:tc>
        <w:tc>
          <w:tcPr>
            <w:tcW w:w="1134" w:type="dxa"/>
          </w:tcPr>
          <w:p w:rsidR="00F2017B" w:rsidRPr="009924A3" w:rsidRDefault="00F2017B" w:rsidP="006D7E57">
            <w:pPr>
              <w:spacing w:line="276" w:lineRule="auto"/>
              <w:jc w:val="both"/>
              <w:rPr>
                <w:sz w:val="22"/>
                <w:szCs w:val="22"/>
                <w:lang w:val="uk-UA"/>
              </w:rPr>
            </w:pPr>
            <w:r w:rsidRPr="009924A3">
              <w:rPr>
                <w:sz w:val="22"/>
                <w:szCs w:val="22"/>
                <w:lang w:val="uk-UA"/>
              </w:rPr>
              <w:t>1649</w:t>
            </w:r>
          </w:p>
        </w:tc>
        <w:tc>
          <w:tcPr>
            <w:tcW w:w="850" w:type="dxa"/>
          </w:tcPr>
          <w:p w:rsidR="00F2017B" w:rsidRPr="009924A3" w:rsidRDefault="00F2017B" w:rsidP="006D7E57">
            <w:pPr>
              <w:spacing w:line="276" w:lineRule="auto"/>
              <w:jc w:val="both"/>
              <w:rPr>
                <w:sz w:val="22"/>
                <w:szCs w:val="22"/>
                <w:lang w:val="uk-UA"/>
              </w:rPr>
            </w:pPr>
            <w:r w:rsidRPr="009924A3">
              <w:rPr>
                <w:sz w:val="22"/>
                <w:szCs w:val="22"/>
                <w:lang w:val="uk-UA"/>
              </w:rPr>
              <w:t>-36,4</w:t>
            </w:r>
          </w:p>
        </w:tc>
        <w:tc>
          <w:tcPr>
            <w:tcW w:w="993" w:type="dxa"/>
          </w:tcPr>
          <w:p w:rsidR="00F2017B" w:rsidRPr="009924A3" w:rsidRDefault="00F2017B" w:rsidP="006D7E57">
            <w:pPr>
              <w:spacing w:line="276" w:lineRule="auto"/>
              <w:jc w:val="both"/>
              <w:rPr>
                <w:sz w:val="22"/>
                <w:szCs w:val="22"/>
                <w:lang w:val="uk-UA"/>
              </w:rPr>
            </w:pPr>
            <w:r w:rsidRPr="009924A3">
              <w:rPr>
                <w:sz w:val="22"/>
                <w:szCs w:val="22"/>
                <w:lang w:val="uk-UA"/>
              </w:rPr>
              <w:t>1301</w:t>
            </w:r>
          </w:p>
        </w:tc>
        <w:tc>
          <w:tcPr>
            <w:tcW w:w="1275" w:type="dxa"/>
          </w:tcPr>
          <w:p w:rsidR="00F2017B" w:rsidRPr="009924A3" w:rsidRDefault="00F2017B" w:rsidP="006D7E57">
            <w:pPr>
              <w:spacing w:line="276" w:lineRule="auto"/>
              <w:jc w:val="both"/>
              <w:rPr>
                <w:sz w:val="22"/>
                <w:szCs w:val="22"/>
                <w:lang w:val="uk-UA"/>
              </w:rPr>
            </w:pPr>
            <w:r w:rsidRPr="009924A3">
              <w:rPr>
                <w:sz w:val="22"/>
                <w:szCs w:val="22"/>
                <w:lang w:val="uk-UA"/>
              </w:rPr>
              <w:t>2428</w:t>
            </w:r>
          </w:p>
        </w:tc>
        <w:tc>
          <w:tcPr>
            <w:tcW w:w="851" w:type="dxa"/>
          </w:tcPr>
          <w:p w:rsidR="00F2017B" w:rsidRPr="009924A3" w:rsidRDefault="00F2017B" w:rsidP="006D7E57">
            <w:pPr>
              <w:spacing w:line="276" w:lineRule="auto"/>
              <w:jc w:val="both"/>
              <w:rPr>
                <w:sz w:val="22"/>
                <w:szCs w:val="22"/>
                <w:lang w:val="uk-UA"/>
              </w:rPr>
            </w:pPr>
            <w:r w:rsidRPr="009924A3">
              <w:rPr>
                <w:sz w:val="22"/>
                <w:szCs w:val="22"/>
                <w:lang w:val="uk-UA"/>
              </w:rPr>
              <w:t>+86</w:t>
            </w:r>
          </w:p>
        </w:tc>
      </w:tr>
      <w:tr w:rsidR="00F2017B" w:rsidRPr="009924A3" w:rsidTr="006D7E57">
        <w:tc>
          <w:tcPr>
            <w:tcW w:w="683" w:type="dxa"/>
          </w:tcPr>
          <w:p w:rsidR="00F2017B" w:rsidRPr="009924A3" w:rsidRDefault="00F2017B" w:rsidP="006D7E57">
            <w:pPr>
              <w:spacing w:line="276" w:lineRule="auto"/>
              <w:jc w:val="both"/>
              <w:rPr>
                <w:sz w:val="22"/>
                <w:szCs w:val="22"/>
                <w:lang w:val="uk-UA"/>
              </w:rPr>
            </w:pPr>
            <w:r w:rsidRPr="009924A3">
              <w:rPr>
                <w:sz w:val="22"/>
                <w:szCs w:val="22"/>
                <w:lang w:val="uk-UA"/>
              </w:rPr>
              <w:t>6-Г</w:t>
            </w:r>
          </w:p>
        </w:tc>
        <w:tc>
          <w:tcPr>
            <w:tcW w:w="1268" w:type="dxa"/>
          </w:tcPr>
          <w:p w:rsidR="00F2017B" w:rsidRPr="009924A3" w:rsidRDefault="00F2017B" w:rsidP="006D7E57">
            <w:pPr>
              <w:spacing w:line="276" w:lineRule="auto"/>
              <w:jc w:val="both"/>
              <w:rPr>
                <w:sz w:val="22"/>
                <w:szCs w:val="22"/>
                <w:lang w:val="uk-UA"/>
              </w:rPr>
            </w:pPr>
            <w:r w:rsidRPr="009924A3">
              <w:rPr>
                <w:sz w:val="22"/>
                <w:szCs w:val="22"/>
                <w:lang w:val="uk-UA"/>
              </w:rPr>
              <w:t>5166</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4098</w:t>
            </w:r>
          </w:p>
        </w:tc>
        <w:tc>
          <w:tcPr>
            <w:tcW w:w="992" w:type="dxa"/>
          </w:tcPr>
          <w:p w:rsidR="00F2017B" w:rsidRPr="009924A3" w:rsidRDefault="00F2017B" w:rsidP="006D7E57">
            <w:pPr>
              <w:spacing w:line="276" w:lineRule="auto"/>
              <w:jc w:val="both"/>
              <w:rPr>
                <w:sz w:val="22"/>
                <w:szCs w:val="22"/>
                <w:lang w:val="uk-UA"/>
              </w:rPr>
            </w:pPr>
            <w:r w:rsidRPr="009924A3">
              <w:rPr>
                <w:sz w:val="22"/>
                <w:szCs w:val="22"/>
                <w:lang w:val="uk-UA"/>
              </w:rPr>
              <w:t>-20,7</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3805</w:t>
            </w:r>
          </w:p>
        </w:tc>
        <w:tc>
          <w:tcPr>
            <w:tcW w:w="1134" w:type="dxa"/>
          </w:tcPr>
          <w:p w:rsidR="00F2017B" w:rsidRPr="009924A3" w:rsidRDefault="00F2017B" w:rsidP="006D7E57">
            <w:pPr>
              <w:spacing w:line="276" w:lineRule="auto"/>
              <w:jc w:val="both"/>
              <w:rPr>
                <w:sz w:val="22"/>
                <w:szCs w:val="22"/>
                <w:lang w:val="uk-UA"/>
              </w:rPr>
            </w:pPr>
            <w:r w:rsidRPr="009924A3">
              <w:rPr>
                <w:sz w:val="22"/>
                <w:szCs w:val="22"/>
                <w:lang w:val="uk-UA"/>
              </w:rPr>
              <w:t>2227</w:t>
            </w:r>
          </w:p>
        </w:tc>
        <w:tc>
          <w:tcPr>
            <w:tcW w:w="850" w:type="dxa"/>
          </w:tcPr>
          <w:p w:rsidR="00F2017B" w:rsidRPr="009924A3" w:rsidRDefault="00F2017B" w:rsidP="006D7E57">
            <w:pPr>
              <w:spacing w:line="276" w:lineRule="auto"/>
              <w:jc w:val="both"/>
              <w:rPr>
                <w:sz w:val="22"/>
                <w:szCs w:val="22"/>
                <w:lang w:val="uk-UA"/>
              </w:rPr>
            </w:pPr>
            <w:r w:rsidRPr="009924A3">
              <w:rPr>
                <w:sz w:val="22"/>
                <w:szCs w:val="22"/>
                <w:lang w:val="uk-UA"/>
              </w:rPr>
              <w:t>-41,5</w:t>
            </w:r>
          </w:p>
        </w:tc>
        <w:tc>
          <w:tcPr>
            <w:tcW w:w="993" w:type="dxa"/>
          </w:tcPr>
          <w:p w:rsidR="00F2017B" w:rsidRPr="009924A3" w:rsidRDefault="00F2017B" w:rsidP="006D7E57">
            <w:pPr>
              <w:spacing w:line="276" w:lineRule="auto"/>
              <w:jc w:val="both"/>
              <w:rPr>
                <w:sz w:val="22"/>
                <w:szCs w:val="22"/>
                <w:lang w:val="uk-UA"/>
              </w:rPr>
            </w:pPr>
            <w:r w:rsidRPr="009924A3">
              <w:rPr>
                <w:sz w:val="22"/>
                <w:szCs w:val="22"/>
                <w:lang w:val="uk-UA"/>
              </w:rPr>
              <w:t>1361</w:t>
            </w:r>
          </w:p>
        </w:tc>
        <w:tc>
          <w:tcPr>
            <w:tcW w:w="1275" w:type="dxa"/>
          </w:tcPr>
          <w:p w:rsidR="00F2017B" w:rsidRPr="009924A3" w:rsidRDefault="00F2017B" w:rsidP="006D7E57">
            <w:pPr>
              <w:spacing w:line="276" w:lineRule="auto"/>
              <w:jc w:val="both"/>
              <w:rPr>
                <w:sz w:val="22"/>
                <w:szCs w:val="22"/>
                <w:lang w:val="uk-UA"/>
              </w:rPr>
            </w:pPr>
            <w:r w:rsidRPr="009924A3">
              <w:rPr>
                <w:sz w:val="22"/>
                <w:szCs w:val="22"/>
                <w:lang w:val="uk-UA"/>
              </w:rPr>
              <w:t>1871</w:t>
            </w:r>
          </w:p>
        </w:tc>
        <w:tc>
          <w:tcPr>
            <w:tcW w:w="851" w:type="dxa"/>
          </w:tcPr>
          <w:p w:rsidR="00F2017B" w:rsidRPr="009924A3" w:rsidRDefault="00F2017B" w:rsidP="006D7E57">
            <w:pPr>
              <w:spacing w:line="276" w:lineRule="auto"/>
              <w:jc w:val="both"/>
              <w:rPr>
                <w:sz w:val="22"/>
                <w:szCs w:val="22"/>
                <w:lang w:val="uk-UA"/>
              </w:rPr>
            </w:pPr>
            <w:r w:rsidRPr="009924A3">
              <w:rPr>
                <w:sz w:val="22"/>
                <w:szCs w:val="22"/>
                <w:lang w:val="uk-UA"/>
              </w:rPr>
              <w:t>+37,5</w:t>
            </w:r>
          </w:p>
        </w:tc>
      </w:tr>
      <w:tr w:rsidR="00F2017B" w:rsidRPr="009924A3" w:rsidTr="006D7E57">
        <w:tc>
          <w:tcPr>
            <w:tcW w:w="683" w:type="dxa"/>
          </w:tcPr>
          <w:p w:rsidR="00F2017B" w:rsidRPr="009924A3" w:rsidRDefault="00F2017B" w:rsidP="006D7E57">
            <w:pPr>
              <w:spacing w:line="276" w:lineRule="auto"/>
              <w:jc w:val="both"/>
              <w:rPr>
                <w:sz w:val="22"/>
                <w:szCs w:val="22"/>
                <w:lang w:val="uk-UA"/>
              </w:rPr>
            </w:pPr>
            <w:r w:rsidRPr="009924A3">
              <w:rPr>
                <w:sz w:val="22"/>
                <w:szCs w:val="22"/>
                <w:lang w:val="uk-UA"/>
              </w:rPr>
              <w:t>6</w:t>
            </w:r>
          </w:p>
        </w:tc>
        <w:tc>
          <w:tcPr>
            <w:tcW w:w="1268" w:type="dxa"/>
          </w:tcPr>
          <w:p w:rsidR="00F2017B" w:rsidRPr="009924A3" w:rsidRDefault="00F2017B" w:rsidP="006D7E57">
            <w:pPr>
              <w:spacing w:line="276" w:lineRule="auto"/>
              <w:jc w:val="both"/>
              <w:rPr>
                <w:sz w:val="22"/>
                <w:szCs w:val="22"/>
                <w:lang w:val="uk-UA"/>
              </w:rPr>
            </w:pPr>
            <w:r w:rsidRPr="009924A3">
              <w:rPr>
                <w:sz w:val="22"/>
                <w:szCs w:val="22"/>
                <w:lang w:val="uk-UA"/>
              </w:rPr>
              <w:t>18567</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17246</w:t>
            </w:r>
          </w:p>
        </w:tc>
        <w:tc>
          <w:tcPr>
            <w:tcW w:w="992" w:type="dxa"/>
          </w:tcPr>
          <w:p w:rsidR="00F2017B" w:rsidRPr="009924A3" w:rsidRDefault="00F2017B" w:rsidP="006D7E57">
            <w:pPr>
              <w:spacing w:line="276" w:lineRule="auto"/>
              <w:jc w:val="both"/>
              <w:rPr>
                <w:sz w:val="22"/>
                <w:szCs w:val="22"/>
                <w:lang w:val="uk-UA"/>
              </w:rPr>
            </w:pPr>
            <w:r w:rsidRPr="009924A3">
              <w:rPr>
                <w:sz w:val="22"/>
                <w:szCs w:val="22"/>
                <w:lang w:val="uk-UA"/>
              </w:rPr>
              <w:t>-7,1</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13916</w:t>
            </w:r>
          </w:p>
        </w:tc>
        <w:tc>
          <w:tcPr>
            <w:tcW w:w="1134" w:type="dxa"/>
          </w:tcPr>
          <w:p w:rsidR="00F2017B" w:rsidRPr="009924A3" w:rsidRDefault="00F2017B" w:rsidP="006D7E57">
            <w:pPr>
              <w:spacing w:line="276" w:lineRule="auto"/>
              <w:jc w:val="both"/>
              <w:rPr>
                <w:sz w:val="22"/>
                <w:szCs w:val="22"/>
                <w:lang w:val="uk-UA"/>
              </w:rPr>
            </w:pPr>
            <w:r w:rsidRPr="009924A3">
              <w:rPr>
                <w:sz w:val="22"/>
                <w:szCs w:val="22"/>
                <w:lang w:val="uk-UA"/>
              </w:rPr>
              <w:t>10161</w:t>
            </w:r>
          </w:p>
        </w:tc>
        <w:tc>
          <w:tcPr>
            <w:tcW w:w="850" w:type="dxa"/>
          </w:tcPr>
          <w:p w:rsidR="00F2017B" w:rsidRPr="009924A3" w:rsidRDefault="00F2017B" w:rsidP="006D7E57">
            <w:pPr>
              <w:spacing w:line="276" w:lineRule="auto"/>
              <w:jc w:val="both"/>
              <w:rPr>
                <w:sz w:val="22"/>
                <w:szCs w:val="22"/>
                <w:lang w:val="uk-UA"/>
              </w:rPr>
            </w:pPr>
            <w:r w:rsidRPr="009924A3">
              <w:rPr>
                <w:sz w:val="22"/>
                <w:szCs w:val="22"/>
                <w:lang w:val="uk-UA"/>
              </w:rPr>
              <w:t>-27</w:t>
            </w:r>
          </w:p>
        </w:tc>
        <w:tc>
          <w:tcPr>
            <w:tcW w:w="993" w:type="dxa"/>
          </w:tcPr>
          <w:p w:rsidR="00F2017B" w:rsidRPr="009924A3" w:rsidRDefault="00F2017B" w:rsidP="006D7E57">
            <w:pPr>
              <w:spacing w:line="276" w:lineRule="auto"/>
              <w:jc w:val="both"/>
              <w:rPr>
                <w:sz w:val="22"/>
                <w:szCs w:val="22"/>
                <w:lang w:val="uk-UA"/>
              </w:rPr>
            </w:pPr>
            <w:r w:rsidRPr="009924A3">
              <w:rPr>
                <w:sz w:val="22"/>
                <w:szCs w:val="22"/>
                <w:lang w:val="uk-UA"/>
              </w:rPr>
              <w:t>3541</w:t>
            </w:r>
          </w:p>
        </w:tc>
        <w:tc>
          <w:tcPr>
            <w:tcW w:w="1275" w:type="dxa"/>
          </w:tcPr>
          <w:p w:rsidR="00F2017B" w:rsidRPr="009924A3" w:rsidRDefault="00F2017B" w:rsidP="006D7E57">
            <w:pPr>
              <w:spacing w:line="276" w:lineRule="auto"/>
              <w:jc w:val="both"/>
              <w:rPr>
                <w:sz w:val="22"/>
                <w:szCs w:val="22"/>
                <w:lang w:val="uk-UA"/>
              </w:rPr>
            </w:pPr>
            <w:r w:rsidRPr="009924A3">
              <w:rPr>
                <w:sz w:val="22"/>
                <w:szCs w:val="22"/>
                <w:lang w:val="uk-UA"/>
              </w:rPr>
              <w:t>7085</w:t>
            </w:r>
          </w:p>
        </w:tc>
        <w:tc>
          <w:tcPr>
            <w:tcW w:w="851" w:type="dxa"/>
          </w:tcPr>
          <w:p w:rsidR="00F2017B" w:rsidRPr="009924A3" w:rsidRDefault="00F2017B" w:rsidP="006D7E57">
            <w:pPr>
              <w:spacing w:line="276" w:lineRule="auto"/>
              <w:jc w:val="both"/>
              <w:rPr>
                <w:sz w:val="22"/>
                <w:szCs w:val="22"/>
                <w:lang w:val="uk-UA"/>
              </w:rPr>
            </w:pPr>
            <w:r w:rsidRPr="009924A3">
              <w:rPr>
                <w:sz w:val="22"/>
                <w:szCs w:val="22"/>
                <w:lang w:val="uk-UA"/>
              </w:rPr>
              <w:t>+100</w:t>
            </w:r>
          </w:p>
        </w:tc>
      </w:tr>
      <w:tr w:rsidR="00F2017B" w:rsidRPr="009924A3" w:rsidTr="006D7E57">
        <w:tc>
          <w:tcPr>
            <w:tcW w:w="683" w:type="dxa"/>
          </w:tcPr>
          <w:p w:rsidR="00F2017B" w:rsidRPr="009924A3" w:rsidRDefault="00F2017B" w:rsidP="006D7E57">
            <w:pPr>
              <w:spacing w:line="276" w:lineRule="auto"/>
              <w:jc w:val="both"/>
              <w:rPr>
                <w:sz w:val="22"/>
                <w:szCs w:val="22"/>
                <w:lang w:val="uk-UA"/>
              </w:rPr>
            </w:pPr>
            <w:r w:rsidRPr="009924A3">
              <w:rPr>
                <w:sz w:val="22"/>
                <w:szCs w:val="22"/>
                <w:lang w:val="uk-UA"/>
              </w:rPr>
              <w:t>7-А</w:t>
            </w:r>
          </w:p>
        </w:tc>
        <w:tc>
          <w:tcPr>
            <w:tcW w:w="1268" w:type="dxa"/>
          </w:tcPr>
          <w:p w:rsidR="00F2017B" w:rsidRPr="009924A3" w:rsidRDefault="00F2017B" w:rsidP="006D7E57">
            <w:pPr>
              <w:spacing w:line="276" w:lineRule="auto"/>
              <w:jc w:val="both"/>
              <w:rPr>
                <w:sz w:val="22"/>
                <w:szCs w:val="22"/>
                <w:lang w:val="uk-UA"/>
              </w:rPr>
            </w:pPr>
            <w:r w:rsidRPr="009924A3">
              <w:rPr>
                <w:sz w:val="22"/>
                <w:szCs w:val="22"/>
                <w:lang w:val="uk-UA"/>
              </w:rPr>
              <w:t>3832</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4359</w:t>
            </w:r>
          </w:p>
        </w:tc>
        <w:tc>
          <w:tcPr>
            <w:tcW w:w="992" w:type="dxa"/>
          </w:tcPr>
          <w:p w:rsidR="00F2017B" w:rsidRPr="009924A3" w:rsidRDefault="00F2017B" w:rsidP="006D7E57">
            <w:pPr>
              <w:spacing w:line="276" w:lineRule="auto"/>
              <w:jc w:val="both"/>
              <w:rPr>
                <w:sz w:val="22"/>
                <w:szCs w:val="22"/>
                <w:lang w:val="uk-UA"/>
              </w:rPr>
            </w:pPr>
            <w:r w:rsidRPr="009924A3">
              <w:rPr>
                <w:sz w:val="22"/>
                <w:szCs w:val="22"/>
                <w:lang w:val="uk-UA"/>
              </w:rPr>
              <w:t>+13,2</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2517</w:t>
            </w:r>
          </w:p>
        </w:tc>
        <w:tc>
          <w:tcPr>
            <w:tcW w:w="1134" w:type="dxa"/>
          </w:tcPr>
          <w:p w:rsidR="00F2017B" w:rsidRPr="009924A3" w:rsidRDefault="00F2017B" w:rsidP="006D7E57">
            <w:pPr>
              <w:spacing w:line="276" w:lineRule="auto"/>
              <w:jc w:val="both"/>
              <w:rPr>
                <w:sz w:val="22"/>
                <w:szCs w:val="22"/>
                <w:lang w:val="uk-UA"/>
              </w:rPr>
            </w:pPr>
            <w:r w:rsidRPr="009924A3">
              <w:rPr>
                <w:sz w:val="22"/>
                <w:szCs w:val="22"/>
                <w:lang w:val="uk-UA"/>
              </w:rPr>
              <w:t>2041</w:t>
            </w:r>
          </w:p>
        </w:tc>
        <w:tc>
          <w:tcPr>
            <w:tcW w:w="850" w:type="dxa"/>
          </w:tcPr>
          <w:p w:rsidR="00F2017B" w:rsidRPr="009924A3" w:rsidRDefault="00F2017B" w:rsidP="006D7E57">
            <w:pPr>
              <w:spacing w:line="276" w:lineRule="auto"/>
              <w:jc w:val="both"/>
              <w:rPr>
                <w:sz w:val="22"/>
                <w:szCs w:val="22"/>
                <w:lang w:val="uk-UA"/>
              </w:rPr>
            </w:pPr>
            <w:r w:rsidRPr="009924A3">
              <w:rPr>
                <w:sz w:val="22"/>
                <w:szCs w:val="22"/>
                <w:lang w:val="uk-UA"/>
              </w:rPr>
              <w:t>-18,9</w:t>
            </w:r>
          </w:p>
        </w:tc>
        <w:tc>
          <w:tcPr>
            <w:tcW w:w="993" w:type="dxa"/>
          </w:tcPr>
          <w:p w:rsidR="00F2017B" w:rsidRPr="009924A3" w:rsidRDefault="00F2017B" w:rsidP="006D7E57">
            <w:pPr>
              <w:spacing w:line="276" w:lineRule="auto"/>
              <w:jc w:val="both"/>
              <w:rPr>
                <w:sz w:val="22"/>
                <w:szCs w:val="22"/>
                <w:lang w:val="uk-UA"/>
              </w:rPr>
            </w:pPr>
            <w:r w:rsidRPr="009924A3">
              <w:rPr>
                <w:sz w:val="22"/>
                <w:szCs w:val="22"/>
                <w:lang w:val="uk-UA"/>
              </w:rPr>
              <w:t>1315</w:t>
            </w:r>
          </w:p>
        </w:tc>
        <w:tc>
          <w:tcPr>
            <w:tcW w:w="1275" w:type="dxa"/>
          </w:tcPr>
          <w:p w:rsidR="00F2017B" w:rsidRPr="009924A3" w:rsidRDefault="00F2017B" w:rsidP="006D7E57">
            <w:pPr>
              <w:spacing w:line="276" w:lineRule="auto"/>
              <w:jc w:val="both"/>
              <w:rPr>
                <w:sz w:val="22"/>
                <w:szCs w:val="22"/>
                <w:lang w:val="uk-UA"/>
              </w:rPr>
            </w:pPr>
            <w:r w:rsidRPr="009924A3">
              <w:rPr>
                <w:sz w:val="22"/>
                <w:szCs w:val="22"/>
                <w:lang w:val="uk-UA"/>
              </w:rPr>
              <w:t>2318</w:t>
            </w:r>
          </w:p>
        </w:tc>
        <w:tc>
          <w:tcPr>
            <w:tcW w:w="851" w:type="dxa"/>
          </w:tcPr>
          <w:p w:rsidR="00F2017B" w:rsidRPr="009924A3" w:rsidRDefault="00F2017B" w:rsidP="006D7E57">
            <w:pPr>
              <w:spacing w:line="276" w:lineRule="auto"/>
              <w:jc w:val="both"/>
              <w:rPr>
                <w:sz w:val="22"/>
                <w:szCs w:val="22"/>
                <w:lang w:val="uk-UA"/>
              </w:rPr>
            </w:pPr>
            <w:r w:rsidRPr="009924A3">
              <w:rPr>
                <w:sz w:val="22"/>
                <w:szCs w:val="22"/>
                <w:lang w:val="uk-UA"/>
              </w:rPr>
              <w:t>+76,3</w:t>
            </w:r>
          </w:p>
        </w:tc>
      </w:tr>
      <w:tr w:rsidR="00F2017B" w:rsidRPr="009924A3" w:rsidTr="006D7E57">
        <w:tc>
          <w:tcPr>
            <w:tcW w:w="683" w:type="dxa"/>
          </w:tcPr>
          <w:p w:rsidR="00F2017B" w:rsidRPr="009924A3" w:rsidRDefault="00F2017B" w:rsidP="006D7E57">
            <w:pPr>
              <w:spacing w:line="276" w:lineRule="auto"/>
              <w:jc w:val="both"/>
              <w:rPr>
                <w:sz w:val="22"/>
                <w:szCs w:val="22"/>
                <w:lang w:val="uk-UA"/>
              </w:rPr>
            </w:pPr>
            <w:r w:rsidRPr="009924A3">
              <w:rPr>
                <w:sz w:val="22"/>
                <w:szCs w:val="22"/>
                <w:lang w:val="uk-UA"/>
              </w:rPr>
              <w:t>7-Б</w:t>
            </w:r>
          </w:p>
        </w:tc>
        <w:tc>
          <w:tcPr>
            <w:tcW w:w="1268" w:type="dxa"/>
          </w:tcPr>
          <w:p w:rsidR="00F2017B" w:rsidRPr="009924A3" w:rsidRDefault="00F2017B" w:rsidP="006D7E57">
            <w:pPr>
              <w:spacing w:line="276" w:lineRule="auto"/>
              <w:jc w:val="both"/>
              <w:rPr>
                <w:sz w:val="22"/>
                <w:szCs w:val="22"/>
                <w:lang w:val="uk-UA"/>
              </w:rPr>
            </w:pPr>
            <w:r w:rsidRPr="009924A3">
              <w:rPr>
                <w:sz w:val="22"/>
                <w:szCs w:val="22"/>
                <w:lang w:val="uk-UA"/>
              </w:rPr>
              <w:t>6044</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5229</w:t>
            </w:r>
          </w:p>
        </w:tc>
        <w:tc>
          <w:tcPr>
            <w:tcW w:w="992" w:type="dxa"/>
          </w:tcPr>
          <w:p w:rsidR="00F2017B" w:rsidRPr="009924A3" w:rsidRDefault="00F2017B" w:rsidP="006D7E57">
            <w:pPr>
              <w:spacing w:line="276" w:lineRule="auto"/>
              <w:jc w:val="both"/>
              <w:rPr>
                <w:sz w:val="22"/>
                <w:szCs w:val="22"/>
                <w:lang w:val="uk-UA"/>
              </w:rPr>
            </w:pPr>
            <w:r w:rsidRPr="009924A3">
              <w:rPr>
                <w:sz w:val="22"/>
                <w:szCs w:val="22"/>
                <w:lang w:val="uk-UA"/>
              </w:rPr>
              <w:t>-13,5</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3115</w:t>
            </w:r>
          </w:p>
        </w:tc>
        <w:tc>
          <w:tcPr>
            <w:tcW w:w="1134" w:type="dxa"/>
          </w:tcPr>
          <w:p w:rsidR="00F2017B" w:rsidRPr="009924A3" w:rsidRDefault="00F2017B" w:rsidP="006D7E57">
            <w:pPr>
              <w:spacing w:line="276" w:lineRule="auto"/>
              <w:jc w:val="both"/>
              <w:rPr>
                <w:sz w:val="22"/>
                <w:szCs w:val="22"/>
                <w:lang w:val="uk-UA"/>
              </w:rPr>
            </w:pPr>
            <w:r w:rsidRPr="009924A3">
              <w:rPr>
                <w:sz w:val="22"/>
                <w:szCs w:val="22"/>
                <w:lang w:val="uk-UA"/>
              </w:rPr>
              <w:t>2377</w:t>
            </w:r>
          </w:p>
        </w:tc>
        <w:tc>
          <w:tcPr>
            <w:tcW w:w="850" w:type="dxa"/>
          </w:tcPr>
          <w:p w:rsidR="00F2017B" w:rsidRPr="009924A3" w:rsidRDefault="00F2017B" w:rsidP="006D7E57">
            <w:pPr>
              <w:spacing w:line="276" w:lineRule="auto"/>
              <w:jc w:val="both"/>
              <w:rPr>
                <w:sz w:val="22"/>
                <w:szCs w:val="22"/>
                <w:lang w:val="uk-UA"/>
              </w:rPr>
            </w:pPr>
            <w:r w:rsidRPr="009924A3">
              <w:rPr>
                <w:sz w:val="22"/>
                <w:szCs w:val="22"/>
                <w:lang w:val="uk-UA"/>
              </w:rPr>
              <w:t>-23,7</w:t>
            </w:r>
          </w:p>
        </w:tc>
        <w:tc>
          <w:tcPr>
            <w:tcW w:w="993" w:type="dxa"/>
          </w:tcPr>
          <w:p w:rsidR="00F2017B" w:rsidRPr="009924A3" w:rsidRDefault="00F2017B" w:rsidP="006D7E57">
            <w:pPr>
              <w:spacing w:line="276" w:lineRule="auto"/>
              <w:jc w:val="both"/>
              <w:rPr>
                <w:sz w:val="22"/>
                <w:szCs w:val="22"/>
                <w:lang w:val="uk-UA"/>
              </w:rPr>
            </w:pPr>
            <w:r w:rsidRPr="009924A3">
              <w:rPr>
                <w:sz w:val="22"/>
                <w:szCs w:val="22"/>
                <w:lang w:val="uk-UA"/>
              </w:rPr>
              <w:t>2929</w:t>
            </w:r>
          </w:p>
        </w:tc>
        <w:tc>
          <w:tcPr>
            <w:tcW w:w="1275" w:type="dxa"/>
          </w:tcPr>
          <w:p w:rsidR="00F2017B" w:rsidRPr="009924A3" w:rsidRDefault="00F2017B" w:rsidP="006D7E57">
            <w:pPr>
              <w:spacing w:line="276" w:lineRule="auto"/>
              <w:jc w:val="both"/>
              <w:rPr>
                <w:sz w:val="22"/>
                <w:szCs w:val="22"/>
                <w:lang w:val="uk-UA"/>
              </w:rPr>
            </w:pPr>
            <w:r w:rsidRPr="009924A3">
              <w:rPr>
                <w:sz w:val="22"/>
                <w:szCs w:val="22"/>
                <w:lang w:val="uk-UA"/>
              </w:rPr>
              <w:t>2852</w:t>
            </w:r>
          </w:p>
        </w:tc>
        <w:tc>
          <w:tcPr>
            <w:tcW w:w="851" w:type="dxa"/>
          </w:tcPr>
          <w:p w:rsidR="00F2017B" w:rsidRPr="009924A3" w:rsidRDefault="00F2017B" w:rsidP="006D7E57">
            <w:pPr>
              <w:spacing w:line="276" w:lineRule="auto"/>
              <w:jc w:val="both"/>
              <w:rPr>
                <w:sz w:val="22"/>
                <w:szCs w:val="22"/>
                <w:lang w:val="uk-UA"/>
              </w:rPr>
            </w:pPr>
            <w:r w:rsidRPr="009924A3">
              <w:rPr>
                <w:sz w:val="22"/>
                <w:szCs w:val="22"/>
                <w:lang w:val="uk-UA"/>
              </w:rPr>
              <w:t>-2,6</w:t>
            </w:r>
          </w:p>
        </w:tc>
      </w:tr>
      <w:tr w:rsidR="00F2017B" w:rsidRPr="009924A3" w:rsidTr="006D7E57">
        <w:tc>
          <w:tcPr>
            <w:tcW w:w="683" w:type="dxa"/>
          </w:tcPr>
          <w:p w:rsidR="00F2017B" w:rsidRPr="009924A3" w:rsidRDefault="00F2017B" w:rsidP="006D7E57">
            <w:pPr>
              <w:spacing w:line="276" w:lineRule="auto"/>
              <w:jc w:val="both"/>
              <w:rPr>
                <w:sz w:val="22"/>
                <w:szCs w:val="22"/>
                <w:lang w:val="uk-UA"/>
              </w:rPr>
            </w:pPr>
            <w:r w:rsidRPr="009924A3">
              <w:rPr>
                <w:sz w:val="22"/>
                <w:szCs w:val="22"/>
                <w:lang w:val="uk-UA"/>
              </w:rPr>
              <w:t>7-В</w:t>
            </w:r>
          </w:p>
        </w:tc>
        <w:tc>
          <w:tcPr>
            <w:tcW w:w="1268" w:type="dxa"/>
          </w:tcPr>
          <w:p w:rsidR="00F2017B" w:rsidRPr="009924A3" w:rsidRDefault="00F2017B" w:rsidP="006D7E57">
            <w:pPr>
              <w:spacing w:line="276" w:lineRule="auto"/>
              <w:jc w:val="both"/>
              <w:rPr>
                <w:sz w:val="22"/>
                <w:szCs w:val="22"/>
                <w:lang w:val="uk-UA"/>
              </w:rPr>
            </w:pPr>
            <w:r w:rsidRPr="009924A3">
              <w:rPr>
                <w:sz w:val="22"/>
                <w:szCs w:val="22"/>
                <w:lang w:val="uk-UA"/>
              </w:rPr>
              <w:t>4801</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3638</w:t>
            </w:r>
          </w:p>
        </w:tc>
        <w:tc>
          <w:tcPr>
            <w:tcW w:w="992" w:type="dxa"/>
          </w:tcPr>
          <w:p w:rsidR="00F2017B" w:rsidRPr="009924A3" w:rsidRDefault="00F2017B" w:rsidP="006D7E57">
            <w:pPr>
              <w:spacing w:line="276" w:lineRule="auto"/>
              <w:jc w:val="both"/>
              <w:rPr>
                <w:sz w:val="22"/>
                <w:szCs w:val="22"/>
                <w:lang w:val="uk-UA"/>
              </w:rPr>
            </w:pPr>
            <w:r w:rsidRPr="009924A3">
              <w:rPr>
                <w:sz w:val="22"/>
                <w:szCs w:val="22"/>
                <w:lang w:val="uk-UA"/>
              </w:rPr>
              <w:t>-24,2</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3247</w:t>
            </w:r>
          </w:p>
        </w:tc>
        <w:tc>
          <w:tcPr>
            <w:tcW w:w="1134" w:type="dxa"/>
          </w:tcPr>
          <w:p w:rsidR="00F2017B" w:rsidRPr="009924A3" w:rsidRDefault="00F2017B" w:rsidP="006D7E57">
            <w:pPr>
              <w:spacing w:line="276" w:lineRule="auto"/>
              <w:jc w:val="both"/>
              <w:rPr>
                <w:sz w:val="22"/>
                <w:szCs w:val="22"/>
                <w:lang w:val="uk-UA"/>
              </w:rPr>
            </w:pPr>
            <w:r w:rsidRPr="009924A3">
              <w:rPr>
                <w:sz w:val="22"/>
                <w:szCs w:val="22"/>
                <w:lang w:val="uk-UA"/>
              </w:rPr>
              <w:t>2067</w:t>
            </w:r>
          </w:p>
        </w:tc>
        <w:tc>
          <w:tcPr>
            <w:tcW w:w="850" w:type="dxa"/>
          </w:tcPr>
          <w:p w:rsidR="00F2017B" w:rsidRPr="009924A3" w:rsidRDefault="00F2017B" w:rsidP="006D7E57">
            <w:pPr>
              <w:spacing w:line="276" w:lineRule="auto"/>
              <w:jc w:val="both"/>
              <w:rPr>
                <w:sz w:val="22"/>
                <w:szCs w:val="22"/>
                <w:lang w:val="uk-UA"/>
              </w:rPr>
            </w:pPr>
            <w:r w:rsidRPr="009924A3">
              <w:rPr>
                <w:sz w:val="22"/>
                <w:szCs w:val="22"/>
                <w:lang w:val="uk-UA"/>
              </w:rPr>
              <w:t>-36,3</w:t>
            </w:r>
          </w:p>
        </w:tc>
        <w:tc>
          <w:tcPr>
            <w:tcW w:w="993" w:type="dxa"/>
          </w:tcPr>
          <w:p w:rsidR="00F2017B" w:rsidRPr="009924A3" w:rsidRDefault="00F2017B" w:rsidP="006D7E57">
            <w:pPr>
              <w:spacing w:line="276" w:lineRule="auto"/>
              <w:jc w:val="both"/>
              <w:rPr>
                <w:sz w:val="22"/>
                <w:szCs w:val="22"/>
                <w:lang w:val="uk-UA"/>
              </w:rPr>
            </w:pPr>
            <w:r w:rsidRPr="009924A3">
              <w:rPr>
                <w:sz w:val="22"/>
                <w:szCs w:val="22"/>
                <w:lang w:val="uk-UA"/>
              </w:rPr>
              <w:t>1554</w:t>
            </w:r>
          </w:p>
        </w:tc>
        <w:tc>
          <w:tcPr>
            <w:tcW w:w="1275" w:type="dxa"/>
          </w:tcPr>
          <w:p w:rsidR="00F2017B" w:rsidRPr="009924A3" w:rsidRDefault="00F2017B" w:rsidP="006D7E57">
            <w:pPr>
              <w:spacing w:line="276" w:lineRule="auto"/>
              <w:jc w:val="both"/>
              <w:rPr>
                <w:sz w:val="22"/>
                <w:szCs w:val="22"/>
                <w:lang w:val="uk-UA"/>
              </w:rPr>
            </w:pPr>
            <w:r w:rsidRPr="009924A3">
              <w:rPr>
                <w:sz w:val="22"/>
                <w:szCs w:val="22"/>
                <w:lang w:val="uk-UA"/>
              </w:rPr>
              <w:t>1571</w:t>
            </w:r>
          </w:p>
        </w:tc>
        <w:tc>
          <w:tcPr>
            <w:tcW w:w="851" w:type="dxa"/>
          </w:tcPr>
          <w:p w:rsidR="00F2017B" w:rsidRPr="009924A3" w:rsidRDefault="00F2017B" w:rsidP="006D7E57">
            <w:pPr>
              <w:spacing w:line="276" w:lineRule="auto"/>
              <w:jc w:val="both"/>
              <w:rPr>
                <w:sz w:val="22"/>
                <w:szCs w:val="22"/>
                <w:lang w:val="uk-UA"/>
              </w:rPr>
            </w:pPr>
            <w:r w:rsidRPr="009924A3">
              <w:rPr>
                <w:sz w:val="22"/>
                <w:szCs w:val="22"/>
                <w:lang w:val="uk-UA"/>
              </w:rPr>
              <w:t>+1,1</w:t>
            </w:r>
          </w:p>
        </w:tc>
      </w:tr>
      <w:tr w:rsidR="00F2017B" w:rsidRPr="009924A3" w:rsidTr="006D7E57">
        <w:tc>
          <w:tcPr>
            <w:tcW w:w="683" w:type="dxa"/>
          </w:tcPr>
          <w:p w:rsidR="00F2017B" w:rsidRPr="009924A3" w:rsidRDefault="00F2017B" w:rsidP="006D7E57">
            <w:pPr>
              <w:spacing w:line="276" w:lineRule="auto"/>
              <w:jc w:val="both"/>
              <w:rPr>
                <w:sz w:val="22"/>
                <w:szCs w:val="22"/>
                <w:lang w:val="uk-UA"/>
              </w:rPr>
            </w:pPr>
            <w:r w:rsidRPr="009924A3">
              <w:rPr>
                <w:sz w:val="22"/>
                <w:szCs w:val="22"/>
                <w:lang w:val="uk-UA"/>
              </w:rPr>
              <w:t>7-Г</w:t>
            </w:r>
          </w:p>
        </w:tc>
        <w:tc>
          <w:tcPr>
            <w:tcW w:w="1268" w:type="dxa"/>
          </w:tcPr>
          <w:p w:rsidR="00F2017B" w:rsidRPr="009924A3" w:rsidRDefault="00F2017B" w:rsidP="006D7E57">
            <w:pPr>
              <w:spacing w:line="276" w:lineRule="auto"/>
              <w:jc w:val="both"/>
              <w:rPr>
                <w:sz w:val="22"/>
                <w:szCs w:val="22"/>
                <w:lang w:val="uk-UA"/>
              </w:rPr>
            </w:pPr>
            <w:r w:rsidRPr="009924A3">
              <w:rPr>
                <w:sz w:val="22"/>
                <w:szCs w:val="22"/>
                <w:lang w:val="uk-UA"/>
              </w:rPr>
              <w:t>5591</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5414</w:t>
            </w:r>
          </w:p>
        </w:tc>
        <w:tc>
          <w:tcPr>
            <w:tcW w:w="992" w:type="dxa"/>
          </w:tcPr>
          <w:p w:rsidR="00F2017B" w:rsidRPr="009924A3" w:rsidRDefault="00F2017B" w:rsidP="006D7E57">
            <w:pPr>
              <w:spacing w:line="276" w:lineRule="auto"/>
              <w:jc w:val="both"/>
              <w:rPr>
                <w:sz w:val="22"/>
                <w:szCs w:val="22"/>
                <w:lang w:val="uk-UA"/>
              </w:rPr>
            </w:pPr>
            <w:r w:rsidRPr="009924A3">
              <w:rPr>
                <w:sz w:val="22"/>
                <w:szCs w:val="22"/>
                <w:lang w:val="uk-UA"/>
              </w:rPr>
              <w:t>-3,2</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3399</w:t>
            </w:r>
          </w:p>
        </w:tc>
        <w:tc>
          <w:tcPr>
            <w:tcW w:w="1134" w:type="dxa"/>
          </w:tcPr>
          <w:p w:rsidR="00F2017B" w:rsidRPr="009924A3" w:rsidRDefault="00F2017B" w:rsidP="006D7E57">
            <w:pPr>
              <w:spacing w:line="276" w:lineRule="auto"/>
              <w:jc w:val="both"/>
              <w:rPr>
                <w:sz w:val="22"/>
                <w:szCs w:val="22"/>
                <w:lang w:val="uk-UA"/>
              </w:rPr>
            </w:pPr>
            <w:r w:rsidRPr="009924A3">
              <w:rPr>
                <w:sz w:val="22"/>
                <w:szCs w:val="22"/>
                <w:lang w:val="uk-UA"/>
              </w:rPr>
              <w:t>2013</w:t>
            </w:r>
          </w:p>
        </w:tc>
        <w:tc>
          <w:tcPr>
            <w:tcW w:w="850" w:type="dxa"/>
          </w:tcPr>
          <w:p w:rsidR="00F2017B" w:rsidRPr="009924A3" w:rsidRDefault="00F2017B" w:rsidP="006D7E57">
            <w:pPr>
              <w:spacing w:line="276" w:lineRule="auto"/>
              <w:jc w:val="both"/>
              <w:rPr>
                <w:sz w:val="22"/>
                <w:szCs w:val="22"/>
                <w:lang w:val="uk-UA"/>
              </w:rPr>
            </w:pPr>
            <w:r w:rsidRPr="009924A3">
              <w:rPr>
                <w:sz w:val="22"/>
                <w:szCs w:val="22"/>
                <w:lang w:val="uk-UA"/>
              </w:rPr>
              <w:t>-40,8</w:t>
            </w:r>
          </w:p>
        </w:tc>
        <w:tc>
          <w:tcPr>
            <w:tcW w:w="993" w:type="dxa"/>
          </w:tcPr>
          <w:p w:rsidR="00F2017B" w:rsidRPr="009924A3" w:rsidRDefault="00F2017B" w:rsidP="006D7E57">
            <w:pPr>
              <w:spacing w:line="276" w:lineRule="auto"/>
              <w:jc w:val="both"/>
              <w:rPr>
                <w:sz w:val="22"/>
                <w:szCs w:val="22"/>
                <w:lang w:val="uk-UA"/>
              </w:rPr>
            </w:pPr>
            <w:r w:rsidRPr="009924A3">
              <w:rPr>
                <w:sz w:val="22"/>
                <w:szCs w:val="22"/>
                <w:lang w:val="uk-UA"/>
              </w:rPr>
              <w:t>2192</w:t>
            </w:r>
          </w:p>
        </w:tc>
        <w:tc>
          <w:tcPr>
            <w:tcW w:w="1275" w:type="dxa"/>
          </w:tcPr>
          <w:p w:rsidR="00F2017B" w:rsidRPr="009924A3" w:rsidRDefault="00F2017B" w:rsidP="006D7E57">
            <w:pPr>
              <w:spacing w:line="276" w:lineRule="auto"/>
              <w:jc w:val="both"/>
              <w:rPr>
                <w:sz w:val="22"/>
                <w:szCs w:val="22"/>
                <w:lang w:val="uk-UA"/>
              </w:rPr>
            </w:pPr>
            <w:r w:rsidRPr="009924A3">
              <w:rPr>
                <w:sz w:val="22"/>
                <w:szCs w:val="22"/>
                <w:lang w:val="uk-UA"/>
              </w:rPr>
              <w:t>3401</w:t>
            </w:r>
          </w:p>
        </w:tc>
        <w:tc>
          <w:tcPr>
            <w:tcW w:w="851" w:type="dxa"/>
          </w:tcPr>
          <w:p w:rsidR="00F2017B" w:rsidRPr="009924A3" w:rsidRDefault="00F2017B" w:rsidP="006D7E57">
            <w:pPr>
              <w:spacing w:line="276" w:lineRule="auto"/>
              <w:jc w:val="both"/>
              <w:rPr>
                <w:sz w:val="22"/>
                <w:szCs w:val="22"/>
                <w:lang w:val="uk-UA"/>
              </w:rPr>
            </w:pPr>
            <w:r w:rsidRPr="009924A3">
              <w:rPr>
                <w:sz w:val="22"/>
                <w:szCs w:val="22"/>
                <w:lang w:val="uk-UA"/>
              </w:rPr>
              <w:t>+55,2</w:t>
            </w:r>
          </w:p>
        </w:tc>
      </w:tr>
      <w:tr w:rsidR="00F2017B" w:rsidRPr="009924A3" w:rsidTr="006D7E57">
        <w:tc>
          <w:tcPr>
            <w:tcW w:w="683" w:type="dxa"/>
          </w:tcPr>
          <w:p w:rsidR="00F2017B" w:rsidRPr="009924A3" w:rsidRDefault="00F2017B" w:rsidP="006D7E57">
            <w:pPr>
              <w:spacing w:line="276" w:lineRule="auto"/>
              <w:jc w:val="both"/>
              <w:rPr>
                <w:sz w:val="22"/>
                <w:szCs w:val="22"/>
                <w:lang w:val="uk-UA"/>
              </w:rPr>
            </w:pPr>
            <w:r w:rsidRPr="009924A3">
              <w:rPr>
                <w:sz w:val="22"/>
                <w:szCs w:val="22"/>
                <w:lang w:val="uk-UA"/>
              </w:rPr>
              <w:t>7</w:t>
            </w:r>
          </w:p>
        </w:tc>
        <w:tc>
          <w:tcPr>
            <w:tcW w:w="1268" w:type="dxa"/>
          </w:tcPr>
          <w:p w:rsidR="00F2017B" w:rsidRPr="009924A3" w:rsidRDefault="00F2017B" w:rsidP="006D7E57">
            <w:pPr>
              <w:spacing w:line="276" w:lineRule="auto"/>
              <w:jc w:val="both"/>
              <w:rPr>
                <w:sz w:val="22"/>
                <w:szCs w:val="22"/>
                <w:lang w:val="uk-UA"/>
              </w:rPr>
            </w:pPr>
            <w:r w:rsidRPr="009924A3">
              <w:rPr>
                <w:sz w:val="22"/>
                <w:szCs w:val="22"/>
                <w:lang w:val="uk-UA"/>
              </w:rPr>
              <w:t>20268</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18640</w:t>
            </w:r>
          </w:p>
        </w:tc>
        <w:tc>
          <w:tcPr>
            <w:tcW w:w="992" w:type="dxa"/>
          </w:tcPr>
          <w:p w:rsidR="00F2017B" w:rsidRPr="009924A3" w:rsidRDefault="00F2017B" w:rsidP="006D7E57">
            <w:pPr>
              <w:spacing w:line="276" w:lineRule="auto"/>
              <w:jc w:val="both"/>
              <w:rPr>
                <w:sz w:val="22"/>
                <w:szCs w:val="22"/>
                <w:lang w:val="uk-UA"/>
              </w:rPr>
            </w:pPr>
            <w:r w:rsidRPr="009924A3">
              <w:rPr>
                <w:sz w:val="22"/>
                <w:szCs w:val="22"/>
                <w:lang w:val="uk-UA"/>
              </w:rPr>
              <w:t>-8</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12278</w:t>
            </w:r>
          </w:p>
        </w:tc>
        <w:tc>
          <w:tcPr>
            <w:tcW w:w="1134" w:type="dxa"/>
          </w:tcPr>
          <w:p w:rsidR="00F2017B" w:rsidRPr="009924A3" w:rsidRDefault="00F2017B" w:rsidP="006D7E57">
            <w:pPr>
              <w:spacing w:line="276" w:lineRule="auto"/>
              <w:jc w:val="both"/>
              <w:rPr>
                <w:sz w:val="22"/>
                <w:szCs w:val="22"/>
                <w:lang w:val="uk-UA"/>
              </w:rPr>
            </w:pPr>
            <w:r w:rsidRPr="009924A3">
              <w:rPr>
                <w:sz w:val="22"/>
                <w:szCs w:val="22"/>
                <w:lang w:val="uk-UA"/>
              </w:rPr>
              <w:t>8498</w:t>
            </w:r>
          </w:p>
        </w:tc>
        <w:tc>
          <w:tcPr>
            <w:tcW w:w="850" w:type="dxa"/>
          </w:tcPr>
          <w:p w:rsidR="00F2017B" w:rsidRPr="009924A3" w:rsidRDefault="00F2017B" w:rsidP="006D7E57">
            <w:pPr>
              <w:spacing w:line="276" w:lineRule="auto"/>
              <w:jc w:val="both"/>
              <w:rPr>
                <w:sz w:val="22"/>
                <w:szCs w:val="22"/>
                <w:lang w:val="uk-UA"/>
              </w:rPr>
            </w:pPr>
            <w:r w:rsidRPr="009924A3">
              <w:rPr>
                <w:sz w:val="22"/>
                <w:szCs w:val="22"/>
                <w:lang w:val="uk-UA"/>
              </w:rPr>
              <w:t>-29,8</w:t>
            </w:r>
          </w:p>
        </w:tc>
        <w:tc>
          <w:tcPr>
            <w:tcW w:w="993" w:type="dxa"/>
          </w:tcPr>
          <w:p w:rsidR="00F2017B" w:rsidRPr="009924A3" w:rsidRDefault="00F2017B" w:rsidP="006D7E57">
            <w:pPr>
              <w:spacing w:line="276" w:lineRule="auto"/>
              <w:jc w:val="both"/>
              <w:rPr>
                <w:sz w:val="22"/>
                <w:szCs w:val="22"/>
                <w:lang w:val="uk-UA"/>
              </w:rPr>
            </w:pPr>
            <w:r w:rsidRPr="009924A3">
              <w:rPr>
                <w:sz w:val="22"/>
                <w:szCs w:val="22"/>
                <w:lang w:val="uk-UA"/>
              </w:rPr>
              <w:t>7990</w:t>
            </w:r>
          </w:p>
        </w:tc>
        <w:tc>
          <w:tcPr>
            <w:tcW w:w="1275" w:type="dxa"/>
          </w:tcPr>
          <w:p w:rsidR="00F2017B" w:rsidRPr="009924A3" w:rsidRDefault="00F2017B" w:rsidP="006D7E57">
            <w:pPr>
              <w:spacing w:line="276" w:lineRule="auto"/>
              <w:jc w:val="both"/>
              <w:rPr>
                <w:sz w:val="22"/>
                <w:szCs w:val="22"/>
                <w:lang w:val="uk-UA"/>
              </w:rPr>
            </w:pPr>
            <w:r w:rsidRPr="009924A3">
              <w:rPr>
                <w:sz w:val="22"/>
                <w:szCs w:val="22"/>
                <w:lang w:val="uk-UA"/>
              </w:rPr>
              <w:t>10142</w:t>
            </w:r>
          </w:p>
        </w:tc>
        <w:tc>
          <w:tcPr>
            <w:tcW w:w="851" w:type="dxa"/>
          </w:tcPr>
          <w:p w:rsidR="00F2017B" w:rsidRPr="009924A3" w:rsidRDefault="00F2017B" w:rsidP="006D7E57">
            <w:pPr>
              <w:spacing w:line="276" w:lineRule="auto"/>
              <w:jc w:val="both"/>
              <w:rPr>
                <w:sz w:val="22"/>
                <w:szCs w:val="22"/>
                <w:lang w:val="uk-UA"/>
              </w:rPr>
            </w:pPr>
            <w:r w:rsidRPr="009924A3">
              <w:rPr>
                <w:sz w:val="22"/>
                <w:szCs w:val="22"/>
                <w:lang w:val="uk-UA"/>
              </w:rPr>
              <w:t>+26,9</w:t>
            </w:r>
          </w:p>
        </w:tc>
      </w:tr>
      <w:tr w:rsidR="00F2017B" w:rsidRPr="009924A3" w:rsidTr="006D7E57">
        <w:tc>
          <w:tcPr>
            <w:tcW w:w="683" w:type="dxa"/>
          </w:tcPr>
          <w:p w:rsidR="00F2017B" w:rsidRPr="009924A3" w:rsidRDefault="00F2017B" w:rsidP="006D7E57">
            <w:pPr>
              <w:spacing w:line="276" w:lineRule="auto"/>
              <w:jc w:val="both"/>
              <w:rPr>
                <w:sz w:val="22"/>
                <w:szCs w:val="22"/>
                <w:lang w:val="uk-UA"/>
              </w:rPr>
            </w:pPr>
            <w:r w:rsidRPr="009924A3">
              <w:rPr>
                <w:sz w:val="22"/>
                <w:szCs w:val="22"/>
                <w:lang w:val="uk-UA"/>
              </w:rPr>
              <w:t>8-А</w:t>
            </w:r>
          </w:p>
        </w:tc>
        <w:tc>
          <w:tcPr>
            <w:tcW w:w="1268" w:type="dxa"/>
          </w:tcPr>
          <w:p w:rsidR="00F2017B" w:rsidRPr="009924A3" w:rsidRDefault="00F2017B" w:rsidP="006D7E57">
            <w:pPr>
              <w:spacing w:line="276" w:lineRule="auto"/>
              <w:jc w:val="both"/>
              <w:rPr>
                <w:sz w:val="22"/>
                <w:szCs w:val="22"/>
                <w:lang w:val="uk-UA"/>
              </w:rPr>
            </w:pPr>
            <w:r w:rsidRPr="009924A3">
              <w:rPr>
                <w:sz w:val="22"/>
                <w:szCs w:val="22"/>
                <w:lang w:val="uk-UA"/>
              </w:rPr>
              <w:t>2291</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2162</w:t>
            </w:r>
          </w:p>
        </w:tc>
        <w:tc>
          <w:tcPr>
            <w:tcW w:w="992" w:type="dxa"/>
          </w:tcPr>
          <w:p w:rsidR="00F2017B" w:rsidRPr="009924A3" w:rsidRDefault="00F2017B" w:rsidP="006D7E57">
            <w:pPr>
              <w:spacing w:line="276" w:lineRule="auto"/>
              <w:jc w:val="both"/>
              <w:rPr>
                <w:sz w:val="22"/>
                <w:szCs w:val="22"/>
                <w:lang w:val="uk-UA"/>
              </w:rPr>
            </w:pPr>
            <w:r w:rsidRPr="009924A3">
              <w:rPr>
                <w:sz w:val="22"/>
                <w:szCs w:val="22"/>
                <w:lang w:val="uk-UA"/>
              </w:rPr>
              <w:t>-6,6</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1463</w:t>
            </w:r>
          </w:p>
        </w:tc>
        <w:tc>
          <w:tcPr>
            <w:tcW w:w="1134" w:type="dxa"/>
          </w:tcPr>
          <w:p w:rsidR="00F2017B" w:rsidRPr="009924A3" w:rsidRDefault="00F2017B" w:rsidP="006D7E57">
            <w:pPr>
              <w:spacing w:line="276" w:lineRule="auto"/>
              <w:jc w:val="both"/>
              <w:rPr>
                <w:sz w:val="22"/>
                <w:szCs w:val="22"/>
                <w:lang w:val="uk-UA"/>
              </w:rPr>
            </w:pPr>
            <w:r w:rsidRPr="009924A3">
              <w:rPr>
                <w:sz w:val="22"/>
                <w:szCs w:val="22"/>
                <w:lang w:val="uk-UA"/>
              </w:rPr>
              <w:t>1358</w:t>
            </w:r>
          </w:p>
        </w:tc>
        <w:tc>
          <w:tcPr>
            <w:tcW w:w="850" w:type="dxa"/>
          </w:tcPr>
          <w:p w:rsidR="00F2017B" w:rsidRPr="009924A3" w:rsidRDefault="00F2017B" w:rsidP="006D7E57">
            <w:pPr>
              <w:spacing w:line="276" w:lineRule="auto"/>
              <w:jc w:val="both"/>
              <w:rPr>
                <w:sz w:val="22"/>
                <w:szCs w:val="22"/>
                <w:lang w:val="uk-UA"/>
              </w:rPr>
            </w:pPr>
            <w:r w:rsidRPr="009924A3">
              <w:rPr>
                <w:sz w:val="22"/>
                <w:szCs w:val="22"/>
                <w:lang w:val="uk-UA"/>
              </w:rPr>
              <w:t>-7,2</w:t>
            </w:r>
          </w:p>
        </w:tc>
        <w:tc>
          <w:tcPr>
            <w:tcW w:w="993" w:type="dxa"/>
          </w:tcPr>
          <w:p w:rsidR="00F2017B" w:rsidRPr="009924A3" w:rsidRDefault="00F2017B" w:rsidP="006D7E57">
            <w:pPr>
              <w:spacing w:line="276" w:lineRule="auto"/>
              <w:jc w:val="both"/>
              <w:rPr>
                <w:sz w:val="22"/>
                <w:szCs w:val="22"/>
                <w:lang w:val="uk-UA"/>
              </w:rPr>
            </w:pPr>
            <w:r w:rsidRPr="009924A3">
              <w:rPr>
                <w:sz w:val="22"/>
                <w:szCs w:val="22"/>
                <w:lang w:val="uk-UA"/>
              </w:rPr>
              <w:t>828</w:t>
            </w:r>
          </w:p>
        </w:tc>
        <w:tc>
          <w:tcPr>
            <w:tcW w:w="1275" w:type="dxa"/>
          </w:tcPr>
          <w:p w:rsidR="00F2017B" w:rsidRPr="009924A3" w:rsidRDefault="00F2017B" w:rsidP="006D7E57">
            <w:pPr>
              <w:spacing w:line="276" w:lineRule="auto"/>
              <w:jc w:val="both"/>
              <w:rPr>
                <w:sz w:val="22"/>
                <w:szCs w:val="22"/>
                <w:lang w:val="uk-UA"/>
              </w:rPr>
            </w:pPr>
            <w:r w:rsidRPr="009924A3">
              <w:rPr>
                <w:sz w:val="22"/>
                <w:szCs w:val="22"/>
                <w:lang w:val="uk-UA"/>
              </w:rPr>
              <w:t>804</w:t>
            </w:r>
          </w:p>
        </w:tc>
        <w:tc>
          <w:tcPr>
            <w:tcW w:w="851" w:type="dxa"/>
          </w:tcPr>
          <w:p w:rsidR="00F2017B" w:rsidRPr="009924A3" w:rsidRDefault="00F2017B" w:rsidP="006D7E57">
            <w:pPr>
              <w:spacing w:line="276" w:lineRule="auto"/>
              <w:jc w:val="both"/>
              <w:rPr>
                <w:sz w:val="22"/>
                <w:szCs w:val="22"/>
                <w:lang w:val="uk-UA"/>
              </w:rPr>
            </w:pPr>
            <w:r w:rsidRPr="009924A3">
              <w:rPr>
                <w:sz w:val="22"/>
                <w:szCs w:val="22"/>
                <w:lang w:val="uk-UA"/>
              </w:rPr>
              <w:t>-2,9</w:t>
            </w:r>
          </w:p>
        </w:tc>
      </w:tr>
      <w:tr w:rsidR="00F2017B" w:rsidRPr="009924A3" w:rsidTr="006D7E57">
        <w:tc>
          <w:tcPr>
            <w:tcW w:w="683" w:type="dxa"/>
          </w:tcPr>
          <w:p w:rsidR="00F2017B" w:rsidRPr="009924A3" w:rsidRDefault="00F2017B" w:rsidP="006D7E57">
            <w:pPr>
              <w:spacing w:line="276" w:lineRule="auto"/>
              <w:jc w:val="both"/>
              <w:rPr>
                <w:sz w:val="22"/>
                <w:szCs w:val="22"/>
                <w:lang w:val="uk-UA"/>
              </w:rPr>
            </w:pPr>
            <w:r w:rsidRPr="009924A3">
              <w:rPr>
                <w:sz w:val="22"/>
                <w:szCs w:val="22"/>
                <w:lang w:val="uk-UA"/>
              </w:rPr>
              <w:t>8-Б</w:t>
            </w:r>
          </w:p>
        </w:tc>
        <w:tc>
          <w:tcPr>
            <w:tcW w:w="1268" w:type="dxa"/>
          </w:tcPr>
          <w:p w:rsidR="00F2017B" w:rsidRPr="009924A3" w:rsidRDefault="00F2017B" w:rsidP="006D7E57">
            <w:pPr>
              <w:spacing w:line="276" w:lineRule="auto"/>
              <w:jc w:val="both"/>
              <w:rPr>
                <w:sz w:val="22"/>
                <w:szCs w:val="22"/>
                <w:lang w:val="uk-UA"/>
              </w:rPr>
            </w:pPr>
            <w:r w:rsidRPr="009924A3">
              <w:rPr>
                <w:sz w:val="22"/>
                <w:szCs w:val="22"/>
                <w:lang w:val="uk-UA"/>
              </w:rPr>
              <w:t>4502</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6161</w:t>
            </w:r>
          </w:p>
        </w:tc>
        <w:tc>
          <w:tcPr>
            <w:tcW w:w="992" w:type="dxa"/>
          </w:tcPr>
          <w:p w:rsidR="00F2017B" w:rsidRPr="009924A3" w:rsidRDefault="00F2017B" w:rsidP="006D7E57">
            <w:pPr>
              <w:spacing w:line="276" w:lineRule="auto"/>
              <w:jc w:val="both"/>
              <w:rPr>
                <w:sz w:val="22"/>
                <w:szCs w:val="22"/>
                <w:lang w:val="uk-UA"/>
              </w:rPr>
            </w:pPr>
            <w:r w:rsidRPr="009924A3">
              <w:rPr>
                <w:sz w:val="22"/>
                <w:szCs w:val="22"/>
                <w:lang w:val="uk-UA"/>
              </w:rPr>
              <w:t>+36,1</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3881</w:t>
            </w:r>
          </w:p>
        </w:tc>
        <w:tc>
          <w:tcPr>
            <w:tcW w:w="1134" w:type="dxa"/>
          </w:tcPr>
          <w:p w:rsidR="00F2017B" w:rsidRPr="009924A3" w:rsidRDefault="00F2017B" w:rsidP="006D7E57">
            <w:pPr>
              <w:spacing w:line="276" w:lineRule="auto"/>
              <w:jc w:val="both"/>
              <w:rPr>
                <w:sz w:val="22"/>
                <w:szCs w:val="22"/>
                <w:lang w:val="uk-UA"/>
              </w:rPr>
            </w:pPr>
            <w:r w:rsidRPr="009924A3">
              <w:rPr>
                <w:sz w:val="22"/>
                <w:szCs w:val="22"/>
                <w:lang w:val="uk-UA"/>
              </w:rPr>
              <w:t>3028</w:t>
            </w:r>
          </w:p>
        </w:tc>
        <w:tc>
          <w:tcPr>
            <w:tcW w:w="850" w:type="dxa"/>
          </w:tcPr>
          <w:p w:rsidR="00F2017B" w:rsidRPr="009924A3" w:rsidRDefault="00F2017B" w:rsidP="006D7E57">
            <w:pPr>
              <w:spacing w:line="276" w:lineRule="auto"/>
              <w:jc w:val="both"/>
              <w:rPr>
                <w:sz w:val="22"/>
                <w:szCs w:val="22"/>
                <w:lang w:val="uk-UA"/>
              </w:rPr>
            </w:pPr>
            <w:r w:rsidRPr="009924A3">
              <w:rPr>
                <w:sz w:val="22"/>
                <w:szCs w:val="22"/>
                <w:lang w:val="uk-UA"/>
              </w:rPr>
              <w:t>-22</w:t>
            </w:r>
          </w:p>
        </w:tc>
        <w:tc>
          <w:tcPr>
            <w:tcW w:w="993" w:type="dxa"/>
          </w:tcPr>
          <w:p w:rsidR="00F2017B" w:rsidRPr="009924A3" w:rsidRDefault="00F2017B" w:rsidP="006D7E57">
            <w:pPr>
              <w:spacing w:line="276" w:lineRule="auto"/>
              <w:jc w:val="both"/>
              <w:rPr>
                <w:sz w:val="22"/>
                <w:szCs w:val="22"/>
                <w:lang w:val="uk-UA"/>
              </w:rPr>
            </w:pPr>
            <w:r w:rsidRPr="009924A3">
              <w:rPr>
                <w:sz w:val="22"/>
                <w:szCs w:val="22"/>
                <w:lang w:val="uk-UA"/>
              </w:rPr>
              <w:t>621</w:t>
            </w:r>
          </w:p>
        </w:tc>
        <w:tc>
          <w:tcPr>
            <w:tcW w:w="1275" w:type="dxa"/>
          </w:tcPr>
          <w:p w:rsidR="00F2017B" w:rsidRPr="009924A3" w:rsidRDefault="00F2017B" w:rsidP="006D7E57">
            <w:pPr>
              <w:spacing w:line="276" w:lineRule="auto"/>
              <w:jc w:val="both"/>
              <w:rPr>
                <w:sz w:val="22"/>
                <w:szCs w:val="22"/>
                <w:lang w:val="uk-UA"/>
              </w:rPr>
            </w:pPr>
            <w:r w:rsidRPr="009924A3">
              <w:rPr>
                <w:sz w:val="22"/>
                <w:szCs w:val="22"/>
                <w:lang w:val="uk-UA"/>
              </w:rPr>
              <w:t>3133</w:t>
            </w:r>
          </w:p>
        </w:tc>
        <w:tc>
          <w:tcPr>
            <w:tcW w:w="851" w:type="dxa"/>
          </w:tcPr>
          <w:p w:rsidR="00F2017B" w:rsidRPr="009924A3" w:rsidRDefault="00F2017B" w:rsidP="006D7E57">
            <w:pPr>
              <w:spacing w:line="276" w:lineRule="auto"/>
              <w:jc w:val="both"/>
              <w:rPr>
                <w:sz w:val="22"/>
                <w:szCs w:val="22"/>
                <w:lang w:val="uk-UA"/>
              </w:rPr>
            </w:pPr>
            <w:r w:rsidRPr="009924A3">
              <w:rPr>
                <w:sz w:val="22"/>
                <w:szCs w:val="22"/>
                <w:lang w:val="uk-UA"/>
              </w:rPr>
              <w:t>+504,5</w:t>
            </w:r>
          </w:p>
        </w:tc>
      </w:tr>
      <w:tr w:rsidR="00F2017B" w:rsidRPr="009924A3" w:rsidTr="006D7E57">
        <w:tc>
          <w:tcPr>
            <w:tcW w:w="683" w:type="dxa"/>
          </w:tcPr>
          <w:p w:rsidR="00F2017B" w:rsidRPr="009924A3" w:rsidRDefault="00F2017B" w:rsidP="006D7E57">
            <w:pPr>
              <w:spacing w:line="276" w:lineRule="auto"/>
              <w:jc w:val="both"/>
              <w:rPr>
                <w:sz w:val="22"/>
                <w:szCs w:val="22"/>
                <w:lang w:val="uk-UA"/>
              </w:rPr>
            </w:pPr>
            <w:r w:rsidRPr="009924A3">
              <w:rPr>
                <w:sz w:val="22"/>
                <w:szCs w:val="22"/>
                <w:lang w:val="uk-UA"/>
              </w:rPr>
              <w:t>8-В</w:t>
            </w:r>
          </w:p>
        </w:tc>
        <w:tc>
          <w:tcPr>
            <w:tcW w:w="1268" w:type="dxa"/>
          </w:tcPr>
          <w:p w:rsidR="00F2017B" w:rsidRPr="009924A3" w:rsidRDefault="00F2017B" w:rsidP="006D7E57">
            <w:pPr>
              <w:spacing w:line="276" w:lineRule="auto"/>
              <w:jc w:val="both"/>
              <w:rPr>
                <w:sz w:val="22"/>
                <w:szCs w:val="22"/>
                <w:lang w:val="uk-UA"/>
              </w:rPr>
            </w:pPr>
            <w:r w:rsidRPr="009924A3">
              <w:rPr>
                <w:sz w:val="22"/>
                <w:szCs w:val="22"/>
                <w:lang w:val="uk-UA"/>
              </w:rPr>
              <w:t>4021</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4783</w:t>
            </w:r>
          </w:p>
        </w:tc>
        <w:tc>
          <w:tcPr>
            <w:tcW w:w="992" w:type="dxa"/>
          </w:tcPr>
          <w:p w:rsidR="00F2017B" w:rsidRPr="009924A3" w:rsidRDefault="00F2017B" w:rsidP="006D7E57">
            <w:pPr>
              <w:spacing w:line="276" w:lineRule="auto"/>
              <w:jc w:val="both"/>
              <w:rPr>
                <w:sz w:val="22"/>
                <w:szCs w:val="22"/>
                <w:lang w:val="uk-UA"/>
              </w:rPr>
            </w:pPr>
            <w:r w:rsidRPr="009924A3">
              <w:rPr>
                <w:sz w:val="22"/>
                <w:szCs w:val="22"/>
                <w:lang w:val="uk-UA"/>
              </w:rPr>
              <w:t>+19</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2743</w:t>
            </w:r>
          </w:p>
        </w:tc>
        <w:tc>
          <w:tcPr>
            <w:tcW w:w="1134" w:type="dxa"/>
          </w:tcPr>
          <w:p w:rsidR="00F2017B" w:rsidRPr="009924A3" w:rsidRDefault="00F2017B" w:rsidP="006D7E57">
            <w:pPr>
              <w:spacing w:line="276" w:lineRule="auto"/>
              <w:jc w:val="both"/>
              <w:rPr>
                <w:sz w:val="22"/>
                <w:szCs w:val="22"/>
                <w:lang w:val="uk-UA"/>
              </w:rPr>
            </w:pPr>
            <w:r w:rsidRPr="009924A3">
              <w:rPr>
                <w:sz w:val="22"/>
                <w:szCs w:val="22"/>
                <w:lang w:val="uk-UA"/>
              </w:rPr>
              <w:t>2837</w:t>
            </w:r>
          </w:p>
        </w:tc>
        <w:tc>
          <w:tcPr>
            <w:tcW w:w="850" w:type="dxa"/>
          </w:tcPr>
          <w:p w:rsidR="00F2017B" w:rsidRPr="009924A3" w:rsidRDefault="00F2017B" w:rsidP="006D7E57">
            <w:pPr>
              <w:spacing w:line="276" w:lineRule="auto"/>
              <w:jc w:val="both"/>
              <w:rPr>
                <w:sz w:val="22"/>
                <w:szCs w:val="22"/>
                <w:lang w:val="uk-UA"/>
              </w:rPr>
            </w:pPr>
            <w:r w:rsidRPr="009924A3">
              <w:rPr>
                <w:sz w:val="22"/>
                <w:szCs w:val="22"/>
                <w:lang w:val="uk-UA"/>
              </w:rPr>
              <w:t>+3,4</w:t>
            </w:r>
          </w:p>
        </w:tc>
        <w:tc>
          <w:tcPr>
            <w:tcW w:w="993" w:type="dxa"/>
          </w:tcPr>
          <w:p w:rsidR="00F2017B" w:rsidRPr="009924A3" w:rsidRDefault="00F2017B" w:rsidP="006D7E57">
            <w:pPr>
              <w:spacing w:line="276" w:lineRule="auto"/>
              <w:jc w:val="both"/>
              <w:rPr>
                <w:sz w:val="22"/>
                <w:szCs w:val="22"/>
                <w:lang w:val="uk-UA"/>
              </w:rPr>
            </w:pPr>
            <w:r w:rsidRPr="009924A3">
              <w:rPr>
                <w:sz w:val="22"/>
                <w:szCs w:val="22"/>
                <w:lang w:val="uk-UA"/>
              </w:rPr>
              <w:t>1278</w:t>
            </w:r>
          </w:p>
        </w:tc>
        <w:tc>
          <w:tcPr>
            <w:tcW w:w="1275" w:type="dxa"/>
          </w:tcPr>
          <w:p w:rsidR="00F2017B" w:rsidRPr="009924A3" w:rsidRDefault="00F2017B" w:rsidP="006D7E57">
            <w:pPr>
              <w:spacing w:line="276" w:lineRule="auto"/>
              <w:jc w:val="both"/>
              <w:rPr>
                <w:sz w:val="22"/>
                <w:szCs w:val="22"/>
                <w:lang w:val="uk-UA"/>
              </w:rPr>
            </w:pPr>
            <w:r w:rsidRPr="009924A3">
              <w:rPr>
                <w:sz w:val="22"/>
                <w:szCs w:val="22"/>
                <w:lang w:val="uk-UA"/>
              </w:rPr>
              <w:t>1946</w:t>
            </w:r>
          </w:p>
        </w:tc>
        <w:tc>
          <w:tcPr>
            <w:tcW w:w="851" w:type="dxa"/>
          </w:tcPr>
          <w:p w:rsidR="00F2017B" w:rsidRPr="009924A3" w:rsidRDefault="00F2017B" w:rsidP="006D7E57">
            <w:pPr>
              <w:spacing w:line="276" w:lineRule="auto"/>
              <w:jc w:val="both"/>
              <w:rPr>
                <w:sz w:val="22"/>
                <w:szCs w:val="22"/>
                <w:lang w:val="uk-UA"/>
              </w:rPr>
            </w:pPr>
            <w:r w:rsidRPr="009924A3">
              <w:rPr>
                <w:sz w:val="22"/>
                <w:szCs w:val="22"/>
                <w:lang w:val="uk-UA"/>
              </w:rPr>
              <w:t>+52,3</w:t>
            </w:r>
          </w:p>
        </w:tc>
      </w:tr>
      <w:tr w:rsidR="00F2017B" w:rsidRPr="009924A3" w:rsidTr="006D7E57">
        <w:tc>
          <w:tcPr>
            <w:tcW w:w="683" w:type="dxa"/>
          </w:tcPr>
          <w:p w:rsidR="00F2017B" w:rsidRPr="009924A3" w:rsidRDefault="00F2017B" w:rsidP="006D7E57">
            <w:pPr>
              <w:spacing w:line="276" w:lineRule="auto"/>
              <w:jc w:val="both"/>
              <w:rPr>
                <w:sz w:val="22"/>
                <w:szCs w:val="22"/>
                <w:lang w:val="uk-UA"/>
              </w:rPr>
            </w:pPr>
            <w:r w:rsidRPr="009924A3">
              <w:rPr>
                <w:sz w:val="22"/>
                <w:szCs w:val="22"/>
                <w:lang w:val="uk-UA"/>
              </w:rPr>
              <w:t>8-Г</w:t>
            </w:r>
          </w:p>
        </w:tc>
        <w:tc>
          <w:tcPr>
            <w:tcW w:w="1268" w:type="dxa"/>
          </w:tcPr>
          <w:p w:rsidR="00F2017B" w:rsidRPr="009924A3" w:rsidRDefault="00F2017B" w:rsidP="006D7E57">
            <w:pPr>
              <w:spacing w:line="276" w:lineRule="auto"/>
              <w:jc w:val="both"/>
              <w:rPr>
                <w:sz w:val="22"/>
                <w:szCs w:val="22"/>
                <w:lang w:val="uk-UA"/>
              </w:rPr>
            </w:pPr>
            <w:r w:rsidRPr="009924A3">
              <w:rPr>
                <w:sz w:val="22"/>
                <w:szCs w:val="22"/>
                <w:lang w:val="uk-UA"/>
              </w:rPr>
              <w:t>3609</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4230</w:t>
            </w:r>
          </w:p>
        </w:tc>
        <w:tc>
          <w:tcPr>
            <w:tcW w:w="992" w:type="dxa"/>
          </w:tcPr>
          <w:p w:rsidR="00F2017B" w:rsidRPr="009924A3" w:rsidRDefault="00F2017B" w:rsidP="006D7E57">
            <w:pPr>
              <w:spacing w:line="276" w:lineRule="auto"/>
              <w:jc w:val="both"/>
              <w:rPr>
                <w:sz w:val="22"/>
                <w:szCs w:val="22"/>
                <w:lang w:val="uk-UA"/>
              </w:rPr>
            </w:pPr>
            <w:r w:rsidRPr="009924A3">
              <w:rPr>
                <w:sz w:val="22"/>
                <w:szCs w:val="22"/>
                <w:lang w:val="uk-UA"/>
              </w:rPr>
              <w:t>+17,2</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2018</w:t>
            </w:r>
          </w:p>
        </w:tc>
        <w:tc>
          <w:tcPr>
            <w:tcW w:w="1134" w:type="dxa"/>
          </w:tcPr>
          <w:p w:rsidR="00F2017B" w:rsidRPr="009924A3" w:rsidRDefault="00F2017B" w:rsidP="006D7E57">
            <w:pPr>
              <w:spacing w:line="276" w:lineRule="auto"/>
              <w:jc w:val="both"/>
              <w:rPr>
                <w:sz w:val="22"/>
                <w:szCs w:val="22"/>
                <w:lang w:val="uk-UA"/>
              </w:rPr>
            </w:pPr>
            <w:r w:rsidRPr="009924A3">
              <w:rPr>
                <w:sz w:val="22"/>
                <w:szCs w:val="22"/>
                <w:lang w:val="uk-UA"/>
              </w:rPr>
              <w:t>2321</w:t>
            </w:r>
          </w:p>
        </w:tc>
        <w:tc>
          <w:tcPr>
            <w:tcW w:w="850" w:type="dxa"/>
          </w:tcPr>
          <w:p w:rsidR="00F2017B" w:rsidRPr="009924A3" w:rsidRDefault="00F2017B" w:rsidP="006D7E57">
            <w:pPr>
              <w:spacing w:line="276" w:lineRule="auto"/>
              <w:jc w:val="both"/>
              <w:rPr>
                <w:sz w:val="22"/>
                <w:szCs w:val="22"/>
                <w:lang w:val="uk-UA"/>
              </w:rPr>
            </w:pPr>
            <w:r w:rsidRPr="009924A3">
              <w:rPr>
                <w:sz w:val="22"/>
                <w:szCs w:val="22"/>
                <w:lang w:val="uk-UA"/>
              </w:rPr>
              <w:t>+15</w:t>
            </w:r>
          </w:p>
        </w:tc>
        <w:tc>
          <w:tcPr>
            <w:tcW w:w="993" w:type="dxa"/>
          </w:tcPr>
          <w:p w:rsidR="00F2017B" w:rsidRPr="009924A3" w:rsidRDefault="00F2017B" w:rsidP="006D7E57">
            <w:pPr>
              <w:spacing w:line="276" w:lineRule="auto"/>
              <w:jc w:val="both"/>
              <w:rPr>
                <w:sz w:val="22"/>
                <w:szCs w:val="22"/>
                <w:lang w:val="uk-UA"/>
              </w:rPr>
            </w:pPr>
            <w:r w:rsidRPr="009924A3">
              <w:rPr>
                <w:sz w:val="22"/>
                <w:szCs w:val="22"/>
                <w:lang w:val="uk-UA"/>
              </w:rPr>
              <w:t>1591</w:t>
            </w:r>
          </w:p>
        </w:tc>
        <w:tc>
          <w:tcPr>
            <w:tcW w:w="1275" w:type="dxa"/>
          </w:tcPr>
          <w:p w:rsidR="00F2017B" w:rsidRPr="009924A3" w:rsidRDefault="00F2017B" w:rsidP="006D7E57">
            <w:pPr>
              <w:spacing w:line="276" w:lineRule="auto"/>
              <w:jc w:val="both"/>
              <w:rPr>
                <w:sz w:val="22"/>
                <w:szCs w:val="22"/>
                <w:lang w:val="uk-UA"/>
              </w:rPr>
            </w:pPr>
            <w:r w:rsidRPr="009924A3">
              <w:rPr>
                <w:sz w:val="22"/>
                <w:szCs w:val="22"/>
                <w:lang w:val="uk-UA"/>
              </w:rPr>
              <w:t>1909</w:t>
            </w:r>
          </w:p>
        </w:tc>
        <w:tc>
          <w:tcPr>
            <w:tcW w:w="851" w:type="dxa"/>
          </w:tcPr>
          <w:p w:rsidR="00F2017B" w:rsidRPr="009924A3" w:rsidRDefault="00F2017B" w:rsidP="006D7E57">
            <w:pPr>
              <w:spacing w:line="276" w:lineRule="auto"/>
              <w:jc w:val="both"/>
              <w:rPr>
                <w:sz w:val="22"/>
                <w:szCs w:val="22"/>
                <w:lang w:val="uk-UA"/>
              </w:rPr>
            </w:pPr>
            <w:r w:rsidRPr="009924A3">
              <w:rPr>
                <w:sz w:val="22"/>
                <w:szCs w:val="22"/>
                <w:lang w:val="uk-UA"/>
              </w:rPr>
              <w:t>+20</w:t>
            </w:r>
          </w:p>
        </w:tc>
      </w:tr>
      <w:tr w:rsidR="00F2017B" w:rsidRPr="009924A3" w:rsidTr="006D7E57">
        <w:tc>
          <w:tcPr>
            <w:tcW w:w="683" w:type="dxa"/>
          </w:tcPr>
          <w:p w:rsidR="00F2017B" w:rsidRPr="009924A3" w:rsidRDefault="00F2017B" w:rsidP="006D7E57">
            <w:pPr>
              <w:spacing w:line="276" w:lineRule="auto"/>
              <w:jc w:val="both"/>
              <w:rPr>
                <w:sz w:val="22"/>
                <w:szCs w:val="22"/>
                <w:lang w:val="uk-UA"/>
              </w:rPr>
            </w:pPr>
            <w:r w:rsidRPr="009924A3">
              <w:rPr>
                <w:sz w:val="22"/>
                <w:szCs w:val="22"/>
                <w:lang w:val="uk-UA"/>
              </w:rPr>
              <w:t>8</w:t>
            </w:r>
          </w:p>
        </w:tc>
        <w:tc>
          <w:tcPr>
            <w:tcW w:w="1268" w:type="dxa"/>
          </w:tcPr>
          <w:p w:rsidR="00F2017B" w:rsidRPr="009924A3" w:rsidRDefault="00F2017B" w:rsidP="006D7E57">
            <w:pPr>
              <w:spacing w:line="276" w:lineRule="auto"/>
              <w:jc w:val="both"/>
              <w:rPr>
                <w:sz w:val="22"/>
                <w:szCs w:val="22"/>
                <w:lang w:val="uk-UA"/>
              </w:rPr>
            </w:pPr>
            <w:r w:rsidRPr="009924A3">
              <w:rPr>
                <w:sz w:val="22"/>
                <w:szCs w:val="22"/>
                <w:lang w:val="uk-UA"/>
              </w:rPr>
              <w:t>14423</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17336</w:t>
            </w:r>
          </w:p>
        </w:tc>
        <w:tc>
          <w:tcPr>
            <w:tcW w:w="992" w:type="dxa"/>
          </w:tcPr>
          <w:p w:rsidR="00F2017B" w:rsidRPr="009924A3" w:rsidRDefault="00F2017B" w:rsidP="006D7E57">
            <w:pPr>
              <w:spacing w:line="276" w:lineRule="auto"/>
              <w:jc w:val="both"/>
              <w:rPr>
                <w:sz w:val="22"/>
                <w:szCs w:val="22"/>
                <w:lang w:val="uk-UA"/>
              </w:rPr>
            </w:pPr>
            <w:r w:rsidRPr="009924A3">
              <w:rPr>
                <w:sz w:val="22"/>
                <w:szCs w:val="22"/>
                <w:lang w:val="uk-UA"/>
              </w:rPr>
              <w:t>+20,2</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10105</w:t>
            </w:r>
          </w:p>
        </w:tc>
        <w:tc>
          <w:tcPr>
            <w:tcW w:w="1134" w:type="dxa"/>
          </w:tcPr>
          <w:p w:rsidR="00F2017B" w:rsidRPr="009924A3" w:rsidRDefault="00F2017B" w:rsidP="006D7E57">
            <w:pPr>
              <w:spacing w:line="276" w:lineRule="auto"/>
              <w:jc w:val="both"/>
              <w:rPr>
                <w:sz w:val="22"/>
                <w:szCs w:val="22"/>
                <w:lang w:val="uk-UA"/>
              </w:rPr>
            </w:pPr>
            <w:r w:rsidRPr="009924A3">
              <w:rPr>
                <w:sz w:val="22"/>
                <w:szCs w:val="22"/>
                <w:lang w:val="uk-UA"/>
              </w:rPr>
              <w:t>9544</w:t>
            </w:r>
          </w:p>
        </w:tc>
        <w:tc>
          <w:tcPr>
            <w:tcW w:w="850" w:type="dxa"/>
          </w:tcPr>
          <w:p w:rsidR="00F2017B" w:rsidRPr="009924A3" w:rsidRDefault="00F2017B" w:rsidP="006D7E57">
            <w:pPr>
              <w:spacing w:line="276" w:lineRule="auto"/>
              <w:jc w:val="both"/>
              <w:rPr>
                <w:sz w:val="22"/>
                <w:szCs w:val="22"/>
                <w:lang w:val="uk-UA"/>
              </w:rPr>
            </w:pPr>
            <w:r w:rsidRPr="009924A3">
              <w:rPr>
                <w:sz w:val="22"/>
                <w:szCs w:val="22"/>
                <w:lang w:val="uk-UA"/>
              </w:rPr>
              <w:t>-5,6</w:t>
            </w:r>
          </w:p>
        </w:tc>
        <w:tc>
          <w:tcPr>
            <w:tcW w:w="993" w:type="dxa"/>
          </w:tcPr>
          <w:p w:rsidR="00F2017B" w:rsidRPr="009924A3" w:rsidRDefault="00F2017B" w:rsidP="006D7E57">
            <w:pPr>
              <w:spacing w:line="276" w:lineRule="auto"/>
              <w:jc w:val="both"/>
              <w:rPr>
                <w:sz w:val="22"/>
                <w:szCs w:val="22"/>
                <w:lang w:val="uk-UA"/>
              </w:rPr>
            </w:pPr>
            <w:r w:rsidRPr="009924A3">
              <w:rPr>
                <w:sz w:val="22"/>
                <w:szCs w:val="22"/>
                <w:lang w:val="uk-UA"/>
              </w:rPr>
              <w:t>4318</w:t>
            </w:r>
          </w:p>
        </w:tc>
        <w:tc>
          <w:tcPr>
            <w:tcW w:w="1275" w:type="dxa"/>
          </w:tcPr>
          <w:p w:rsidR="00F2017B" w:rsidRPr="009924A3" w:rsidRDefault="00F2017B" w:rsidP="006D7E57">
            <w:pPr>
              <w:spacing w:line="276" w:lineRule="auto"/>
              <w:jc w:val="both"/>
              <w:rPr>
                <w:sz w:val="22"/>
                <w:szCs w:val="22"/>
                <w:lang w:val="uk-UA"/>
              </w:rPr>
            </w:pPr>
            <w:r w:rsidRPr="009924A3">
              <w:rPr>
                <w:sz w:val="22"/>
                <w:szCs w:val="22"/>
                <w:lang w:val="uk-UA"/>
              </w:rPr>
              <w:t>7792</w:t>
            </w:r>
          </w:p>
        </w:tc>
        <w:tc>
          <w:tcPr>
            <w:tcW w:w="851" w:type="dxa"/>
          </w:tcPr>
          <w:p w:rsidR="00F2017B" w:rsidRPr="009924A3" w:rsidRDefault="00F2017B" w:rsidP="006D7E57">
            <w:pPr>
              <w:spacing w:line="276" w:lineRule="auto"/>
              <w:jc w:val="both"/>
              <w:rPr>
                <w:sz w:val="22"/>
                <w:szCs w:val="22"/>
                <w:lang w:val="uk-UA"/>
              </w:rPr>
            </w:pPr>
            <w:r w:rsidRPr="009924A3">
              <w:rPr>
                <w:sz w:val="22"/>
                <w:szCs w:val="22"/>
                <w:lang w:val="uk-UA"/>
              </w:rPr>
              <w:t>+80,5</w:t>
            </w:r>
          </w:p>
        </w:tc>
      </w:tr>
      <w:tr w:rsidR="00F2017B" w:rsidRPr="009924A3" w:rsidTr="006D7E57">
        <w:tc>
          <w:tcPr>
            <w:tcW w:w="683" w:type="dxa"/>
          </w:tcPr>
          <w:p w:rsidR="00F2017B" w:rsidRPr="009924A3" w:rsidRDefault="00F2017B" w:rsidP="006D7E57">
            <w:pPr>
              <w:spacing w:line="276" w:lineRule="auto"/>
              <w:jc w:val="both"/>
              <w:rPr>
                <w:sz w:val="22"/>
                <w:szCs w:val="22"/>
                <w:lang w:val="uk-UA"/>
              </w:rPr>
            </w:pPr>
            <w:r w:rsidRPr="009924A3">
              <w:rPr>
                <w:sz w:val="22"/>
                <w:szCs w:val="22"/>
                <w:lang w:val="uk-UA"/>
              </w:rPr>
              <w:t>9-А</w:t>
            </w:r>
          </w:p>
        </w:tc>
        <w:tc>
          <w:tcPr>
            <w:tcW w:w="1268" w:type="dxa"/>
          </w:tcPr>
          <w:p w:rsidR="00F2017B" w:rsidRPr="009924A3" w:rsidRDefault="00F2017B" w:rsidP="006D7E57">
            <w:pPr>
              <w:spacing w:line="276" w:lineRule="auto"/>
              <w:jc w:val="both"/>
              <w:rPr>
                <w:sz w:val="22"/>
                <w:szCs w:val="22"/>
                <w:lang w:val="uk-UA"/>
              </w:rPr>
            </w:pPr>
            <w:r w:rsidRPr="009924A3">
              <w:rPr>
                <w:sz w:val="22"/>
                <w:szCs w:val="22"/>
                <w:lang w:val="uk-UA"/>
              </w:rPr>
              <w:t>4080</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4895</w:t>
            </w:r>
          </w:p>
        </w:tc>
        <w:tc>
          <w:tcPr>
            <w:tcW w:w="992" w:type="dxa"/>
          </w:tcPr>
          <w:p w:rsidR="00F2017B" w:rsidRPr="009924A3" w:rsidRDefault="00F2017B" w:rsidP="006D7E57">
            <w:pPr>
              <w:spacing w:line="276" w:lineRule="auto"/>
              <w:jc w:val="both"/>
              <w:rPr>
                <w:sz w:val="22"/>
                <w:szCs w:val="22"/>
                <w:lang w:val="uk-UA"/>
              </w:rPr>
            </w:pPr>
            <w:r w:rsidRPr="009924A3">
              <w:rPr>
                <w:sz w:val="22"/>
                <w:szCs w:val="22"/>
                <w:lang w:val="uk-UA"/>
              </w:rPr>
              <w:t>+20</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2685</w:t>
            </w:r>
          </w:p>
        </w:tc>
        <w:tc>
          <w:tcPr>
            <w:tcW w:w="1134" w:type="dxa"/>
          </w:tcPr>
          <w:p w:rsidR="00F2017B" w:rsidRPr="009924A3" w:rsidRDefault="00F2017B" w:rsidP="006D7E57">
            <w:pPr>
              <w:spacing w:line="276" w:lineRule="auto"/>
              <w:jc w:val="both"/>
              <w:rPr>
                <w:sz w:val="22"/>
                <w:szCs w:val="22"/>
                <w:lang w:val="uk-UA"/>
              </w:rPr>
            </w:pPr>
            <w:r w:rsidRPr="009924A3">
              <w:rPr>
                <w:sz w:val="22"/>
                <w:szCs w:val="22"/>
                <w:lang w:val="uk-UA"/>
              </w:rPr>
              <w:t>2512</w:t>
            </w:r>
          </w:p>
        </w:tc>
        <w:tc>
          <w:tcPr>
            <w:tcW w:w="850" w:type="dxa"/>
          </w:tcPr>
          <w:p w:rsidR="00F2017B" w:rsidRPr="009924A3" w:rsidRDefault="00F2017B" w:rsidP="006D7E57">
            <w:pPr>
              <w:spacing w:line="276" w:lineRule="auto"/>
              <w:jc w:val="both"/>
              <w:rPr>
                <w:sz w:val="22"/>
                <w:szCs w:val="22"/>
                <w:lang w:val="uk-UA"/>
              </w:rPr>
            </w:pPr>
            <w:r w:rsidRPr="009924A3">
              <w:rPr>
                <w:sz w:val="22"/>
                <w:szCs w:val="22"/>
                <w:lang w:val="uk-UA"/>
              </w:rPr>
              <w:t>-6,4</w:t>
            </w:r>
          </w:p>
        </w:tc>
        <w:tc>
          <w:tcPr>
            <w:tcW w:w="993" w:type="dxa"/>
          </w:tcPr>
          <w:p w:rsidR="00F2017B" w:rsidRPr="009924A3" w:rsidRDefault="00F2017B" w:rsidP="006D7E57">
            <w:pPr>
              <w:spacing w:line="276" w:lineRule="auto"/>
              <w:jc w:val="both"/>
              <w:rPr>
                <w:sz w:val="22"/>
                <w:szCs w:val="22"/>
                <w:lang w:val="uk-UA"/>
              </w:rPr>
            </w:pPr>
            <w:r w:rsidRPr="009924A3">
              <w:rPr>
                <w:sz w:val="22"/>
                <w:szCs w:val="22"/>
                <w:lang w:val="uk-UA"/>
              </w:rPr>
              <w:t>1395</w:t>
            </w:r>
          </w:p>
        </w:tc>
        <w:tc>
          <w:tcPr>
            <w:tcW w:w="1275" w:type="dxa"/>
          </w:tcPr>
          <w:p w:rsidR="00F2017B" w:rsidRPr="009924A3" w:rsidRDefault="00F2017B" w:rsidP="006D7E57">
            <w:pPr>
              <w:spacing w:line="276" w:lineRule="auto"/>
              <w:jc w:val="both"/>
              <w:rPr>
                <w:sz w:val="22"/>
                <w:szCs w:val="22"/>
                <w:lang w:val="uk-UA"/>
              </w:rPr>
            </w:pPr>
            <w:r w:rsidRPr="009924A3">
              <w:rPr>
                <w:sz w:val="22"/>
                <w:szCs w:val="22"/>
                <w:lang w:val="uk-UA"/>
              </w:rPr>
              <w:t>2383</w:t>
            </w:r>
          </w:p>
        </w:tc>
        <w:tc>
          <w:tcPr>
            <w:tcW w:w="851" w:type="dxa"/>
          </w:tcPr>
          <w:p w:rsidR="00F2017B" w:rsidRPr="009924A3" w:rsidRDefault="00F2017B" w:rsidP="006D7E57">
            <w:pPr>
              <w:spacing w:line="276" w:lineRule="auto"/>
              <w:jc w:val="both"/>
              <w:rPr>
                <w:sz w:val="22"/>
                <w:szCs w:val="22"/>
                <w:lang w:val="uk-UA"/>
              </w:rPr>
            </w:pPr>
            <w:r w:rsidRPr="009924A3">
              <w:rPr>
                <w:sz w:val="22"/>
                <w:szCs w:val="22"/>
                <w:lang w:val="uk-UA"/>
              </w:rPr>
              <w:t>+70,8</w:t>
            </w:r>
          </w:p>
        </w:tc>
      </w:tr>
      <w:tr w:rsidR="00F2017B" w:rsidRPr="009924A3" w:rsidTr="006D7E57">
        <w:tc>
          <w:tcPr>
            <w:tcW w:w="683" w:type="dxa"/>
          </w:tcPr>
          <w:p w:rsidR="00F2017B" w:rsidRPr="009924A3" w:rsidRDefault="00F2017B" w:rsidP="006D7E57">
            <w:pPr>
              <w:spacing w:line="276" w:lineRule="auto"/>
              <w:jc w:val="both"/>
              <w:rPr>
                <w:sz w:val="22"/>
                <w:szCs w:val="22"/>
                <w:lang w:val="uk-UA"/>
              </w:rPr>
            </w:pPr>
            <w:r w:rsidRPr="009924A3">
              <w:rPr>
                <w:sz w:val="22"/>
                <w:szCs w:val="22"/>
                <w:lang w:val="uk-UA"/>
              </w:rPr>
              <w:t>9-Б</w:t>
            </w:r>
          </w:p>
        </w:tc>
        <w:tc>
          <w:tcPr>
            <w:tcW w:w="1268" w:type="dxa"/>
          </w:tcPr>
          <w:p w:rsidR="00F2017B" w:rsidRPr="009924A3" w:rsidRDefault="00F2017B" w:rsidP="006D7E57">
            <w:pPr>
              <w:spacing w:line="276" w:lineRule="auto"/>
              <w:jc w:val="both"/>
              <w:rPr>
                <w:sz w:val="22"/>
                <w:szCs w:val="22"/>
                <w:lang w:val="uk-UA"/>
              </w:rPr>
            </w:pPr>
            <w:r w:rsidRPr="009924A3">
              <w:rPr>
                <w:sz w:val="22"/>
                <w:szCs w:val="22"/>
                <w:lang w:val="uk-UA"/>
              </w:rPr>
              <w:t>3506</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2980</w:t>
            </w:r>
          </w:p>
        </w:tc>
        <w:tc>
          <w:tcPr>
            <w:tcW w:w="992" w:type="dxa"/>
          </w:tcPr>
          <w:p w:rsidR="00F2017B" w:rsidRPr="009924A3" w:rsidRDefault="00F2017B" w:rsidP="006D7E57">
            <w:pPr>
              <w:spacing w:line="276" w:lineRule="auto"/>
              <w:jc w:val="both"/>
              <w:rPr>
                <w:sz w:val="22"/>
                <w:szCs w:val="22"/>
                <w:lang w:val="uk-UA"/>
              </w:rPr>
            </w:pPr>
            <w:r w:rsidRPr="009924A3">
              <w:rPr>
                <w:sz w:val="22"/>
                <w:szCs w:val="22"/>
                <w:lang w:val="uk-UA"/>
              </w:rPr>
              <w:t>-15</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2342</w:t>
            </w:r>
          </w:p>
        </w:tc>
        <w:tc>
          <w:tcPr>
            <w:tcW w:w="1134" w:type="dxa"/>
          </w:tcPr>
          <w:p w:rsidR="00F2017B" w:rsidRPr="009924A3" w:rsidRDefault="00F2017B" w:rsidP="006D7E57">
            <w:pPr>
              <w:spacing w:line="276" w:lineRule="auto"/>
              <w:jc w:val="both"/>
              <w:rPr>
                <w:sz w:val="22"/>
                <w:szCs w:val="22"/>
                <w:lang w:val="uk-UA"/>
              </w:rPr>
            </w:pPr>
            <w:r w:rsidRPr="009924A3">
              <w:rPr>
                <w:sz w:val="22"/>
                <w:szCs w:val="22"/>
                <w:lang w:val="uk-UA"/>
              </w:rPr>
              <w:t>1448</w:t>
            </w:r>
          </w:p>
        </w:tc>
        <w:tc>
          <w:tcPr>
            <w:tcW w:w="850" w:type="dxa"/>
          </w:tcPr>
          <w:p w:rsidR="00F2017B" w:rsidRPr="009924A3" w:rsidRDefault="00F2017B" w:rsidP="006D7E57">
            <w:pPr>
              <w:spacing w:line="276" w:lineRule="auto"/>
              <w:jc w:val="both"/>
              <w:rPr>
                <w:sz w:val="22"/>
                <w:szCs w:val="22"/>
                <w:lang w:val="uk-UA"/>
              </w:rPr>
            </w:pPr>
            <w:r w:rsidRPr="009924A3">
              <w:rPr>
                <w:sz w:val="22"/>
                <w:szCs w:val="22"/>
                <w:lang w:val="uk-UA"/>
              </w:rPr>
              <w:t>-38,2</w:t>
            </w:r>
          </w:p>
        </w:tc>
        <w:tc>
          <w:tcPr>
            <w:tcW w:w="993" w:type="dxa"/>
          </w:tcPr>
          <w:p w:rsidR="00F2017B" w:rsidRPr="009924A3" w:rsidRDefault="00F2017B" w:rsidP="006D7E57">
            <w:pPr>
              <w:spacing w:line="276" w:lineRule="auto"/>
              <w:jc w:val="both"/>
              <w:rPr>
                <w:sz w:val="22"/>
                <w:szCs w:val="22"/>
                <w:lang w:val="uk-UA"/>
              </w:rPr>
            </w:pPr>
            <w:r w:rsidRPr="009924A3">
              <w:rPr>
                <w:sz w:val="22"/>
                <w:szCs w:val="22"/>
                <w:lang w:val="uk-UA"/>
              </w:rPr>
              <w:t>1164</w:t>
            </w:r>
          </w:p>
        </w:tc>
        <w:tc>
          <w:tcPr>
            <w:tcW w:w="1275" w:type="dxa"/>
          </w:tcPr>
          <w:p w:rsidR="00F2017B" w:rsidRPr="009924A3" w:rsidRDefault="00F2017B" w:rsidP="006D7E57">
            <w:pPr>
              <w:spacing w:line="276" w:lineRule="auto"/>
              <w:jc w:val="both"/>
              <w:rPr>
                <w:sz w:val="22"/>
                <w:szCs w:val="22"/>
                <w:lang w:val="uk-UA"/>
              </w:rPr>
            </w:pPr>
            <w:r w:rsidRPr="009924A3">
              <w:rPr>
                <w:sz w:val="22"/>
                <w:szCs w:val="22"/>
                <w:lang w:val="uk-UA"/>
              </w:rPr>
              <w:t>1532</w:t>
            </w:r>
          </w:p>
        </w:tc>
        <w:tc>
          <w:tcPr>
            <w:tcW w:w="851" w:type="dxa"/>
          </w:tcPr>
          <w:p w:rsidR="00F2017B" w:rsidRPr="009924A3" w:rsidRDefault="00F2017B" w:rsidP="006D7E57">
            <w:pPr>
              <w:spacing w:line="276" w:lineRule="auto"/>
              <w:jc w:val="both"/>
              <w:rPr>
                <w:sz w:val="22"/>
                <w:szCs w:val="22"/>
                <w:lang w:val="uk-UA"/>
              </w:rPr>
            </w:pPr>
            <w:r w:rsidRPr="009924A3">
              <w:rPr>
                <w:sz w:val="22"/>
                <w:szCs w:val="22"/>
                <w:lang w:val="uk-UA"/>
              </w:rPr>
              <w:t>+31,6</w:t>
            </w:r>
          </w:p>
        </w:tc>
      </w:tr>
      <w:tr w:rsidR="00F2017B" w:rsidRPr="009924A3" w:rsidTr="006D7E57">
        <w:tc>
          <w:tcPr>
            <w:tcW w:w="683" w:type="dxa"/>
          </w:tcPr>
          <w:p w:rsidR="00F2017B" w:rsidRPr="009924A3" w:rsidRDefault="00F2017B" w:rsidP="006D7E57">
            <w:pPr>
              <w:spacing w:line="276" w:lineRule="auto"/>
              <w:jc w:val="both"/>
              <w:rPr>
                <w:sz w:val="22"/>
                <w:szCs w:val="22"/>
                <w:lang w:val="uk-UA"/>
              </w:rPr>
            </w:pPr>
            <w:r w:rsidRPr="009924A3">
              <w:rPr>
                <w:sz w:val="22"/>
                <w:szCs w:val="22"/>
                <w:lang w:val="uk-UA"/>
              </w:rPr>
              <w:t>9-В</w:t>
            </w:r>
          </w:p>
        </w:tc>
        <w:tc>
          <w:tcPr>
            <w:tcW w:w="1268" w:type="dxa"/>
          </w:tcPr>
          <w:p w:rsidR="00F2017B" w:rsidRPr="009924A3" w:rsidRDefault="00F2017B" w:rsidP="006D7E57">
            <w:pPr>
              <w:spacing w:line="276" w:lineRule="auto"/>
              <w:jc w:val="both"/>
              <w:rPr>
                <w:sz w:val="22"/>
                <w:szCs w:val="22"/>
                <w:lang w:val="uk-UA"/>
              </w:rPr>
            </w:pPr>
            <w:r w:rsidRPr="009924A3">
              <w:rPr>
                <w:sz w:val="22"/>
                <w:szCs w:val="22"/>
                <w:lang w:val="uk-UA"/>
              </w:rPr>
              <w:t>4039</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5167</w:t>
            </w:r>
          </w:p>
        </w:tc>
        <w:tc>
          <w:tcPr>
            <w:tcW w:w="992" w:type="dxa"/>
          </w:tcPr>
          <w:p w:rsidR="00F2017B" w:rsidRPr="009924A3" w:rsidRDefault="00F2017B" w:rsidP="006D7E57">
            <w:pPr>
              <w:spacing w:line="276" w:lineRule="auto"/>
              <w:jc w:val="both"/>
              <w:rPr>
                <w:sz w:val="22"/>
                <w:szCs w:val="22"/>
                <w:lang w:val="uk-UA"/>
              </w:rPr>
            </w:pPr>
            <w:r w:rsidRPr="009924A3">
              <w:rPr>
                <w:sz w:val="22"/>
                <w:szCs w:val="22"/>
                <w:lang w:val="uk-UA"/>
              </w:rPr>
              <w:t>+27,9</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1914</w:t>
            </w:r>
          </w:p>
        </w:tc>
        <w:tc>
          <w:tcPr>
            <w:tcW w:w="1134" w:type="dxa"/>
          </w:tcPr>
          <w:p w:rsidR="00F2017B" w:rsidRPr="009924A3" w:rsidRDefault="00F2017B" w:rsidP="006D7E57">
            <w:pPr>
              <w:spacing w:line="276" w:lineRule="auto"/>
              <w:jc w:val="both"/>
              <w:rPr>
                <w:sz w:val="22"/>
                <w:szCs w:val="22"/>
                <w:lang w:val="uk-UA"/>
              </w:rPr>
            </w:pPr>
            <w:r w:rsidRPr="009924A3">
              <w:rPr>
                <w:sz w:val="22"/>
                <w:szCs w:val="22"/>
                <w:lang w:val="uk-UA"/>
              </w:rPr>
              <w:t>2895</w:t>
            </w:r>
          </w:p>
        </w:tc>
        <w:tc>
          <w:tcPr>
            <w:tcW w:w="850" w:type="dxa"/>
          </w:tcPr>
          <w:p w:rsidR="00F2017B" w:rsidRPr="009924A3" w:rsidRDefault="00F2017B" w:rsidP="006D7E57">
            <w:pPr>
              <w:spacing w:line="276" w:lineRule="auto"/>
              <w:jc w:val="both"/>
              <w:rPr>
                <w:sz w:val="22"/>
                <w:szCs w:val="22"/>
                <w:lang w:val="uk-UA"/>
              </w:rPr>
            </w:pPr>
            <w:r w:rsidRPr="009924A3">
              <w:rPr>
                <w:sz w:val="22"/>
                <w:szCs w:val="22"/>
                <w:lang w:val="uk-UA"/>
              </w:rPr>
              <w:t>+51,3</w:t>
            </w:r>
          </w:p>
        </w:tc>
        <w:tc>
          <w:tcPr>
            <w:tcW w:w="993" w:type="dxa"/>
          </w:tcPr>
          <w:p w:rsidR="00F2017B" w:rsidRPr="009924A3" w:rsidRDefault="00F2017B" w:rsidP="006D7E57">
            <w:pPr>
              <w:spacing w:line="276" w:lineRule="auto"/>
              <w:jc w:val="both"/>
              <w:rPr>
                <w:sz w:val="22"/>
                <w:szCs w:val="22"/>
                <w:lang w:val="uk-UA"/>
              </w:rPr>
            </w:pPr>
            <w:r w:rsidRPr="009924A3">
              <w:rPr>
                <w:sz w:val="22"/>
                <w:szCs w:val="22"/>
                <w:lang w:val="uk-UA"/>
              </w:rPr>
              <w:t>2125</w:t>
            </w:r>
          </w:p>
        </w:tc>
        <w:tc>
          <w:tcPr>
            <w:tcW w:w="1275" w:type="dxa"/>
          </w:tcPr>
          <w:p w:rsidR="00F2017B" w:rsidRPr="009924A3" w:rsidRDefault="00F2017B" w:rsidP="006D7E57">
            <w:pPr>
              <w:spacing w:line="276" w:lineRule="auto"/>
              <w:jc w:val="both"/>
              <w:rPr>
                <w:sz w:val="22"/>
                <w:szCs w:val="22"/>
                <w:lang w:val="uk-UA"/>
              </w:rPr>
            </w:pPr>
            <w:r w:rsidRPr="009924A3">
              <w:rPr>
                <w:sz w:val="22"/>
                <w:szCs w:val="22"/>
                <w:lang w:val="uk-UA"/>
              </w:rPr>
              <w:t>2272</w:t>
            </w:r>
          </w:p>
        </w:tc>
        <w:tc>
          <w:tcPr>
            <w:tcW w:w="851" w:type="dxa"/>
          </w:tcPr>
          <w:p w:rsidR="00F2017B" w:rsidRPr="009924A3" w:rsidRDefault="00F2017B" w:rsidP="006D7E57">
            <w:pPr>
              <w:spacing w:line="276" w:lineRule="auto"/>
              <w:jc w:val="both"/>
              <w:rPr>
                <w:sz w:val="22"/>
                <w:szCs w:val="22"/>
                <w:lang w:val="uk-UA"/>
              </w:rPr>
            </w:pPr>
            <w:r w:rsidRPr="009924A3">
              <w:rPr>
                <w:sz w:val="22"/>
                <w:szCs w:val="22"/>
                <w:lang w:val="uk-UA"/>
              </w:rPr>
              <w:t>+6,9</w:t>
            </w:r>
          </w:p>
        </w:tc>
      </w:tr>
      <w:tr w:rsidR="00F2017B" w:rsidRPr="009924A3" w:rsidTr="006D7E57">
        <w:tc>
          <w:tcPr>
            <w:tcW w:w="683" w:type="dxa"/>
          </w:tcPr>
          <w:p w:rsidR="00F2017B" w:rsidRPr="009924A3" w:rsidRDefault="00F2017B" w:rsidP="006D7E57">
            <w:pPr>
              <w:spacing w:line="276" w:lineRule="auto"/>
              <w:jc w:val="both"/>
              <w:rPr>
                <w:sz w:val="22"/>
                <w:szCs w:val="22"/>
                <w:lang w:val="uk-UA"/>
              </w:rPr>
            </w:pPr>
            <w:r w:rsidRPr="009924A3">
              <w:rPr>
                <w:sz w:val="22"/>
                <w:szCs w:val="22"/>
                <w:lang w:val="uk-UA"/>
              </w:rPr>
              <w:t>9-Г</w:t>
            </w:r>
          </w:p>
        </w:tc>
        <w:tc>
          <w:tcPr>
            <w:tcW w:w="1268" w:type="dxa"/>
          </w:tcPr>
          <w:p w:rsidR="00F2017B" w:rsidRPr="009924A3" w:rsidRDefault="00F2017B" w:rsidP="006D7E57">
            <w:pPr>
              <w:spacing w:line="276" w:lineRule="auto"/>
              <w:jc w:val="both"/>
              <w:rPr>
                <w:sz w:val="22"/>
                <w:szCs w:val="22"/>
                <w:lang w:val="uk-UA"/>
              </w:rPr>
            </w:pPr>
            <w:r w:rsidRPr="009924A3">
              <w:rPr>
                <w:sz w:val="22"/>
                <w:szCs w:val="22"/>
                <w:lang w:val="uk-UA"/>
              </w:rPr>
              <w:t>4413</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5306</w:t>
            </w:r>
          </w:p>
        </w:tc>
        <w:tc>
          <w:tcPr>
            <w:tcW w:w="992" w:type="dxa"/>
          </w:tcPr>
          <w:p w:rsidR="00F2017B" w:rsidRPr="009924A3" w:rsidRDefault="00F2017B" w:rsidP="006D7E57">
            <w:pPr>
              <w:spacing w:line="276" w:lineRule="auto"/>
              <w:jc w:val="both"/>
              <w:rPr>
                <w:sz w:val="22"/>
                <w:szCs w:val="22"/>
                <w:lang w:val="uk-UA"/>
              </w:rPr>
            </w:pPr>
            <w:r w:rsidRPr="009924A3">
              <w:rPr>
                <w:sz w:val="22"/>
                <w:szCs w:val="22"/>
                <w:lang w:val="uk-UA"/>
              </w:rPr>
              <w:t>+20,2</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2489</w:t>
            </w:r>
          </w:p>
        </w:tc>
        <w:tc>
          <w:tcPr>
            <w:tcW w:w="1134" w:type="dxa"/>
          </w:tcPr>
          <w:p w:rsidR="00F2017B" w:rsidRPr="009924A3" w:rsidRDefault="00F2017B" w:rsidP="006D7E57">
            <w:pPr>
              <w:spacing w:line="276" w:lineRule="auto"/>
              <w:jc w:val="both"/>
              <w:rPr>
                <w:sz w:val="22"/>
                <w:szCs w:val="22"/>
                <w:lang w:val="uk-UA"/>
              </w:rPr>
            </w:pPr>
            <w:r w:rsidRPr="009924A3">
              <w:rPr>
                <w:sz w:val="22"/>
                <w:szCs w:val="22"/>
                <w:lang w:val="uk-UA"/>
              </w:rPr>
              <w:t>2346</w:t>
            </w:r>
          </w:p>
        </w:tc>
        <w:tc>
          <w:tcPr>
            <w:tcW w:w="850" w:type="dxa"/>
          </w:tcPr>
          <w:p w:rsidR="00F2017B" w:rsidRPr="009924A3" w:rsidRDefault="00F2017B" w:rsidP="006D7E57">
            <w:pPr>
              <w:spacing w:line="276" w:lineRule="auto"/>
              <w:jc w:val="both"/>
              <w:rPr>
                <w:sz w:val="22"/>
                <w:szCs w:val="22"/>
                <w:lang w:val="uk-UA"/>
              </w:rPr>
            </w:pPr>
            <w:r w:rsidRPr="009924A3">
              <w:rPr>
                <w:sz w:val="22"/>
                <w:szCs w:val="22"/>
                <w:lang w:val="uk-UA"/>
              </w:rPr>
              <w:t>-5,7</w:t>
            </w:r>
          </w:p>
        </w:tc>
        <w:tc>
          <w:tcPr>
            <w:tcW w:w="993" w:type="dxa"/>
          </w:tcPr>
          <w:p w:rsidR="00F2017B" w:rsidRPr="009924A3" w:rsidRDefault="00F2017B" w:rsidP="006D7E57">
            <w:pPr>
              <w:spacing w:line="276" w:lineRule="auto"/>
              <w:jc w:val="both"/>
              <w:rPr>
                <w:sz w:val="22"/>
                <w:szCs w:val="22"/>
                <w:lang w:val="uk-UA"/>
              </w:rPr>
            </w:pPr>
            <w:r w:rsidRPr="009924A3">
              <w:rPr>
                <w:sz w:val="22"/>
                <w:szCs w:val="22"/>
                <w:lang w:val="uk-UA"/>
              </w:rPr>
              <w:t>1924</w:t>
            </w:r>
          </w:p>
        </w:tc>
        <w:tc>
          <w:tcPr>
            <w:tcW w:w="1275" w:type="dxa"/>
          </w:tcPr>
          <w:p w:rsidR="00F2017B" w:rsidRPr="009924A3" w:rsidRDefault="00F2017B" w:rsidP="006D7E57">
            <w:pPr>
              <w:spacing w:line="276" w:lineRule="auto"/>
              <w:jc w:val="both"/>
              <w:rPr>
                <w:sz w:val="22"/>
                <w:szCs w:val="22"/>
                <w:lang w:val="uk-UA"/>
              </w:rPr>
            </w:pPr>
            <w:r w:rsidRPr="009924A3">
              <w:rPr>
                <w:sz w:val="22"/>
                <w:szCs w:val="22"/>
                <w:lang w:val="uk-UA"/>
              </w:rPr>
              <w:t>2960</w:t>
            </w:r>
          </w:p>
        </w:tc>
        <w:tc>
          <w:tcPr>
            <w:tcW w:w="851" w:type="dxa"/>
          </w:tcPr>
          <w:p w:rsidR="00F2017B" w:rsidRPr="009924A3" w:rsidRDefault="00F2017B" w:rsidP="006D7E57">
            <w:pPr>
              <w:spacing w:line="276" w:lineRule="auto"/>
              <w:jc w:val="both"/>
              <w:rPr>
                <w:sz w:val="22"/>
                <w:szCs w:val="22"/>
                <w:lang w:val="uk-UA"/>
              </w:rPr>
            </w:pPr>
            <w:r w:rsidRPr="009924A3">
              <w:rPr>
                <w:sz w:val="22"/>
                <w:szCs w:val="22"/>
                <w:lang w:val="uk-UA"/>
              </w:rPr>
              <w:t>+53,8</w:t>
            </w:r>
          </w:p>
        </w:tc>
      </w:tr>
      <w:tr w:rsidR="00F2017B" w:rsidRPr="009924A3" w:rsidTr="006D7E57">
        <w:tc>
          <w:tcPr>
            <w:tcW w:w="683" w:type="dxa"/>
          </w:tcPr>
          <w:p w:rsidR="00F2017B" w:rsidRPr="009924A3" w:rsidRDefault="00F2017B" w:rsidP="006D7E57">
            <w:pPr>
              <w:spacing w:line="276" w:lineRule="auto"/>
              <w:jc w:val="both"/>
              <w:rPr>
                <w:sz w:val="22"/>
                <w:szCs w:val="22"/>
                <w:lang w:val="uk-UA"/>
              </w:rPr>
            </w:pPr>
            <w:r w:rsidRPr="009924A3">
              <w:rPr>
                <w:sz w:val="22"/>
                <w:szCs w:val="22"/>
                <w:lang w:val="uk-UA"/>
              </w:rPr>
              <w:t>9</w:t>
            </w:r>
          </w:p>
        </w:tc>
        <w:tc>
          <w:tcPr>
            <w:tcW w:w="1268" w:type="dxa"/>
          </w:tcPr>
          <w:p w:rsidR="00F2017B" w:rsidRPr="009924A3" w:rsidRDefault="00F2017B" w:rsidP="006D7E57">
            <w:pPr>
              <w:spacing w:line="276" w:lineRule="auto"/>
              <w:jc w:val="both"/>
              <w:rPr>
                <w:sz w:val="22"/>
                <w:szCs w:val="22"/>
                <w:lang w:val="uk-UA"/>
              </w:rPr>
            </w:pPr>
            <w:r w:rsidRPr="009924A3">
              <w:rPr>
                <w:sz w:val="22"/>
                <w:szCs w:val="22"/>
                <w:lang w:val="uk-UA"/>
              </w:rPr>
              <w:t>16038</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18348</w:t>
            </w:r>
          </w:p>
        </w:tc>
        <w:tc>
          <w:tcPr>
            <w:tcW w:w="992" w:type="dxa"/>
          </w:tcPr>
          <w:p w:rsidR="00F2017B" w:rsidRPr="009924A3" w:rsidRDefault="00F2017B" w:rsidP="006D7E57">
            <w:pPr>
              <w:spacing w:line="276" w:lineRule="auto"/>
              <w:jc w:val="both"/>
              <w:rPr>
                <w:sz w:val="22"/>
                <w:szCs w:val="22"/>
                <w:lang w:val="uk-UA"/>
              </w:rPr>
            </w:pPr>
            <w:r w:rsidRPr="009924A3">
              <w:rPr>
                <w:sz w:val="22"/>
                <w:szCs w:val="22"/>
                <w:lang w:val="uk-UA"/>
              </w:rPr>
              <w:t>+14,4</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9430</w:t>
            </w:r>
          </w:p>
        </w:tc>
        <w:tc>
          <w:tcPr>
            <w:tcW w:w="1134" w:type="dxa"/>
          </w:tcPr>
          <w:p w:rsidR="00F2017B" w:rsidRPr="009924A3" w:rsidRDefault="00F2017B" w:rsidP="006D7E57">
            <w:pPr>
              <w:spacing w:line="276" w:lineRule="auto"/>
              <w:jc w:val="both"/>
              <w:rPr>
                <w:sz w:val="22"/>
                <w:szCs w:val="22"/>
                <w:lang w:val="uk-UA"/>
              </w:rPr>
            </w:pPr>
            <w:r w:rsidRPr="009924A3">
              <w:rPr>
                <w:sz w:val="22"/>
                <w:szCs w:val="22"/>
                <w:lang w:val="uk-UA"/>
              </w:rPr>
              <w:t>9201</w:t>
            </w:r>
          </w:p>
        </w:tc>
        <w:tc>
          <w:tcPr>
            <w:tcW w:w="850" w:type="dxa"/>
          </w:tcPr>
          <w:p w:rsidR="00F2017B" w:rsidRPr="009924A3" w:rsidRDefault="00F2017B" w:rsidP="006D7E57">
            <w:pPr>
              <w:spacing w:line="276" w:lineRule="auto"/>
              <w:jc w:val="both"/>
              <w:rPr>
                <w:sz w:val="22"/>
                <w:szCs w:val="22"/>
                <w:lang w:val="uk-UA"/>
              </w:rPr>
            </w:pPr>
            <w:r w:rsidRPr="009924A3">
              <w:rPr>
                <w:sz w:val="22"/>
                <w:szCs w:val="22"/>
                <w:lang w:val="uk-UA"/>
              </w:rPr>
              <w:t>-2,4</w:t>
            </w:r>
          </w:p>
        </w:tc>
        <w:tc>
          <w:tcPr>
            <w:tcW w:w="993" w:type="dxa"/>
          </w:tcPr>
          <w:p w:rsidR="00F2017B" w:rsidRPr="009924A3" w:rsidRDefault="00F2017B" w:rsidP="006D7E57">
            <w:pPr>
              <w:spacing w:line="276" w:lineRule="auto"/>
              <w:jc w:val="both"/>
              <w:rPr>
                <w:sz w:val="22"/>
                <w:szCs w:val="22"/>
                <w:lang w:val="uk-UA"/>
              </w:rPr>
            </w:pPr>
            <w:r w:rsidRPr="009924A3">
              <w:rPr>
                <w:sz w:val="22"/>
                <w:szCs w:val="22"/>
                <w:lang w:val="uk-UA"/>
              </w:rPr>
              <w:t>6608</w:t>
            </w:r>
          </w:p>
        </w:tc>
        <w:tc>
          <w:tcPr>
            <w:tcW w:w="1275" w:type="dxa"/>
          </w:tcPr>
          <w:p w:rsidR="00F2017B" w:rsidRPr="009924A3" w:rsidRDefault="00F2017B" w:rsidP="006D7E57">
            <w:pPr>
              <w:spacing w:line="276" w:lineRule="auto"/>
              <w:jc w:val="both"/>
              <w:rPr>
                <w:sz w:val="22"/>
                <w:szCs w:val="22"/>
                <w:lang w:val="uk-UA"/>
              </w:rPr>
            </w:pPr>
            <w:r w:rsidRPr="009924A3">
              <w:rPr>
                <w:sz w:val="22"/>
                <w:szCs w:val="22"/>
                <w:lang w:val="uk-UA"/>
              </w:rPr>
              <w:t>9147</w:t>
            </w:r>
          </w:p>
        </w:tc>
        <w:tc>
          <w:tcPr>
            <w:tcW w:w="851" w:type="dxa"/>
          </w:tcPr>
          <w:p w:rsidR="00F2017B" w:rsidRPr="009924A3" w:rsidRDefault="00F2017B" w:rsidP="006D7E57">
            <w:pPr>
              <w:spacing w:line="276" w:lineRule="auto"/>
              <w:jc w:val="both"/>
              <w:rPr>
                <w:sz w:val="22"/>
                <w:szCs w:val="22"/>
                <w:lang w:val="uk-UA"/>
              </w:rPr>
            </w:pPr>
            <w:r w:rsidRPr="009924A3">
              <w:rPr>
                <w:sz w:val="22"/>
                <w:szCs w:val="22"/>
                <w:lang w:val="uk-UA"/>
              </w:rPr>
              <w:t>+38,4</w:t>
            </w:r>
          </w:p>
        </w:tc>
      </w:tr>
      <w:tr w:rsidR="00F2017B" w:rsidRPr="009924A3" w:rsidTr="006D7E57">
        <w:tc>
          <w:tcPr>
            <w:tcW w:w="683" w:type="dxa"/>
          </w:tcPr>
          <w:p w:rsidR="00F2017B" w:rsidRPr="009924A3" w:rsidRDefault="00F2017B" w:rsidP="006D7E57">
            <w:pPr>
              <w:spacing w:line="276" w:lineRule="auto"/>
              <w:jc w:val="both"/>
              <w:rPr>
                <w:sz w:val="22"/>
                <w:szCs w:val="22"/>
                <w:lang w:val="uk-UA"/>
              </w:rPr>
            </w:pPr>
            <w:r w:rsidRPr="009924A3">
              <w:rPr>
                <w:sz w:val="22"/>
                <w:szCs w:val="22"/>
                <w:lang w:val="uk-UA"/>
              </w:rPr>
              <w:t>11-А</w:t>
            </w:r>
          </w:p>
        </w:tc>
        <w:tc>
          <w:tcPr>
            <w:tcW w:w="1268" w:type="dxa"/>
          </w:tcPr>
          <w:p w:rsidR="00F2017B" w:rsidRPr="009924A3" w:rsidRDefault="00F2017B" w:rsidP="006D7E57">
            <w:pPr>
              <w:spacing w:line="276" w:lineRule="auto"/>
              <w:jc w:val="both"/>
              <w:rPr>
                <w:sz w:val="22"/>
                <w:szCs w:val="22"/>
                <w:lang w:val="uk-UA"/>
              </w:rPr>
            </w:pPr>
            <w:r w:rsidRPr="009924A3">
              <w:rPr>
                <w:sz w:val="22"/>
                <w:szCs w:val="22"/>
                <w:lang w:val="uk-UA"/>
              </w:rPr>
              <w:t>4039</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4923</w:t>
            </w:r>
          </w:p>
        </w:tc>
        <w:tc>
          <w:tcPr>
            <w:tcW w:w="992" w:type="dxa"/>
          </w:tcPr>
          <w:p w:rsidR="00F2017B" w:rsidRPr="009924A3" w:rsidRDefault="00F2017B" w:rsidP="006D7E57">
            <w:pPr>
              <w:spacing w:line="276" w:lineRule="auto"/>
              <w:jc w:val="both"/>
              <w:rPr>
                <w:sz w:val="22"/>
                <w:szCs w:val="22"/>
                <w:lang w:val="uk-UA"/>
              </w:rPr>
            </w:pPr>
            <w:r w:rsidRPr="009924A3">
              <w:rPr>
                <w:sz w:val="22"/>
                <w:szCs w:val="22"/>
                <w:lang w:val="uk-UA"/>
              </w:rPr>
              <w:t>+21,9</w:t>
            </w:r>
          </w:p>
        </w:tc>
        <w:tc>
          <w:tcPr>
            <w:tcW w:w="1276" w:type="dxa"/>
          </w:tcPr>
          <w:p w:rsidR="00F2017B" w:rsidRPr="009924A3" w:rsidRDefault="00F2017B" w:rsidP="006D7E57">
            <w:pPr>
              <w:spacing w:line="276" w:lineRule="auto"/>
              <w:jc w:val="both"/>
              <w:rPr>
                <w:sz w:val="22"/>
                <w:szCs w:val="22"/>
                <w:lang w:val="uk-UA"/>
              </w:rPr>
            </w:pPr>
            <w:r w:rsidRPr="009924A3">
              <w:rPr>
                <w:sz w:val="22"/>
                <w:szCs w:val="22"/>
                <w:lang w:val="uk-UA"/>
              </w:rPr>
              <w:t>2620</w:t>
            </w:r>
          </w:p>
        </w:tc>
        <w:tc>
          <w:tcPr>
            <w:tcW w:w="1134" w:type="dxa"/>
          </w:tcPr>
          <w:p w:rsidR="00F2017B" w:rsidRPr="009924A3" w:rsidRDefault="00F2017B" w:rsidP="006D7E57">
            <w:pPr>
              <w:spacing w:line="276" w:lineRule="auto"/>
              <w:jc w:val="both"/>
              <w:rPr>
                <w:sz w:val="22"/>
                <w:szCs w:val="22"/>
                <w:lang w:val="uk-UA"/>
              </w:rPr>
            </w:pPr>
            <w:r w:rsidRPr="009924A3">
              <w:rPr>
                <w:sz w:val="22"/>
                <w:szCs w:val="22"/>
                <w:lang w:val="uk-UA"/>
              </w:rPr>
              <w:t>1441</w:t>
            </w:r>
          </w:p>
        </w:tc>
        <w:tc>
          <w:tcPr>
            <w:tcW w:w="850" w:type="dxa"/>
          </w:tcPr>
          <w:p w:rsidR="00F2017B" w:rsidRPr="009924A3" w:rsidRDefault="00F2017B" w:rsidP="006D7E57">
            <w:pPr>
              <w:spacing w:line="276" w:lineRule="auto"/>
              <w:jc w:val="both"/>
              <w:rPr>
                <w:sz w:val="22"/>
                <w:szCs w:val="22"/>
                <w:lang w:val="uk-UA"/>
              </w:rPr>
            </w:pPr>
            <w:r w:rsidRPr="009924A3">
              <w:rPr>
                <w:sz w:val="22"/>
                <w:szCs w:val="22"/>
                <w:lang w:val="uk-UA"/>
              </w:rPr>
              <w:t>-45</w:t>
            </w:r>
          </w:p>
        </w:tc>
        <w:tc>
          <w:tcPr>
            <w:tcW w:w="993" w:type="dxa"/>
          </w:tcPr>
          <w:p w:rsidR="00F2017B" w:rsidRPr="009924A3" w:rsidRDefault="00F2017B" w:rsidP="006D7E57">
            <w:pPr>
              <w:spacing w:line="276" w:lineRule="auto"/>
              <w:jc w:val="both"/>
              <w:rPr>
                <w:sz w:val="22"/>
                <w:szCs w:val="22"/>
                <w:lang w:val="uk-UA"/>
              </w:rPr>
            </w:pPr>
            <w:r w:rsidRPr="009924A3">
              <w:rPr>
                <w:sz w:val="22"/>
                <w:szCs w:val="22"/>
                <w:lang w:val="uk-UA"/>
              </w:rPr>
              <w:t>1419</w:t>
            </w:r>
          </w:p>
        </w:tc>
        <w:tc>
          <w:tcPr>
            <w:tcW w:w="1275" w:type="dxa"/>
          </w:tcPr>
          <w:p w:rsidR="00F2017B" w:rsidRPr="009924A3" w:rsidRDefault="00F2017B" w:rsidP="006D7E57">
            <w:pPr>
              <w:spacing w:line="276" w:lineRule="auto"/>
              <w:jc w:val="both"/>
              <w:rPr>
                <w:sz w:val="22"/>
                <w:szCs w:val="22"/>
                <w:lang w:val="uk-UA"/>
              </w:rPr>
            </w:pPr>
            <w:r w:rsidRPr="009924A3">
              <w:rPr>
                <w:sz w:val="22"/>
                <w:szCs w:val="22"/>
                <w:lang w:val="uk-UA"/>
              </w:rPr>
              <w:t>3482</w:t>
            </w:r>
          </w:p>
        </w:tc>
        <w:tc>
          <w:tcPr>
            <w:tcW w:w="851" w:type="dxa"/>
          </w:tcPr>
          <w:p w:rsidR="00F2017B" w:rsidRPr="009924A3" w:rsidRDefault="00F2017B" w:rsidP="006D7E57">
            <w:pPr>
              <w:spacing w:line="276" w:lineRule="auto"/>
              <w:jc w:val="both"/>
              <w:rPr>
                <w:sz w:val="22"/>
                <w:szCs w:val="22"/>
                <w:lang w:val="uk-UA"/>
              </w:rPr>
            </w:pPr>
            <w:r w:rsidRPr="009924A3">
              <w:rPr>
                <w:sz w:val="22"/>
                <w:szCs w:val="22"/>
                <w:lang w:val="uk-UA"/>
              </w:rPr>
              <w:t>+245</w:t>
            </w:r>
          </w:p>
        </w:tc>
      </w:tr>
    </w:tbl>
    <w:p w:rsidR="00F2017B" w:rsidRPr="009924A3" w:rsidRDefault="00F2017B" w:rsidP="00F2017B">
      <w:pPr>
        <w:spacing w:line="276" w:lineRule="auto"/>
        <w:ind w:firstLine="540"/>
        <w:jc w:val="both"/>
        <w:rPr>
          <w:sz w:val="22"/>
          <w:szCs w:val="22"/>
          <w:lang w:val="uk-UA"/>
        </w:rPr>
      </w:pPr>
    </w:p>
    <w:p w:rsidR="00F2017B" w:rsidRPr="009924A3" w:rsidRDefault="00F2017B" w:rsidP="00F2017B">
      <w:pPr>
        <w:spacing w:line="276" w:lineRule="auto"/>
        <w:ind w:firstLine="540"/>
        <w:jc w:val="both"/>
        <w:rPr>
          <w:sz w:val="22"/>
          <w:szCs w:val="22"/>
          <w:lang w:val="uk-UA"/>
        </w:rPr>
      </w:pPr>
      <w:r w:rsidRPr="009924A3">
        <w:rPr>
          <w:sz w:val="22"/>
          <w:szCs w:val="22"/>
          <w:lang w:val="uk-UA"/>
        </w:rPr>
        <w:t>Протягом двох навчальних років показник відвідування учнями навчальних занять суттєво не змінився. Спостерігається недостатня робота з цього питання класних керівників 8-Б, 8-В, 8-Г, 9-А, 9-В, 9-Г та 11 –А класів:</w:t>
      </w:r>
    </w:p>
    <w:p w:rsidR="00F2017B" w:rsidRPr="009924A3" w:rsidRDefault="00F2017B" w:rsidP="00F2017B">
      <w:pPr>
        <w:spacing w:line="276" w:lineRule="auto"/>
        <w:ind w:firstLine="540"/>
        <w:jc w:val="both"/>
        <w:rPr>
          <w:sz w:val="22"/>
          <w:szCs w:val="22"/>
          <w:lang w:val="uk-UA"/>
        </w:rPr>
      </w:pPr>
      <w:r w:rsidRPr="009924A3">
        <w:rPr>
          <w:sz w:val="22"/>
          <w:szCs w:val="22"/>
          <w:lang w:val="uk-UA"/>
        </w:rPr>
        <w:t>Найчастіше пропускають уроки учні 7-х класів. Зростає кількість пропусків навчальних занять в паралелях 8-х та 9-х класів.</w:t>
      </w:r>
    </w:p>
    <w:p w:rsidR="00F2017B" w:rsidRPr="00F45BFF" w:rsidRDefault="00F2017B" w:rsidP="00F2017B">
      <w:pPr>
        <w:spacing w:line="276" w:lineRule="auto"/>
        <w:ind w:firstLine="540"/>
        <w:jc w:val="both"/>
        <w:rPr>
          <w:lang w:val="uk-UA"/>
        </w:rPr>
      </w:pPr>
      <w:r>
        <w:rPr>
          <w:noProof/>
        </w:rPr>
        <w:drawing>
          <wp:anchor distT="0" distB="0" distL="114300" distR="114300" simplePos="0" relativeHeight="251661312" behindDoc="0" locked="0" layoutInCell="1" allowOverlap="1">
            <wp:simplePos x="0" y="0"/>
            <wp:positionH relativeFrom="column">
              <wp:posOffset>-6621780</wp:posOffset>
            </wp:positionH>
            <wp:positionV relativeFrom="paragraph">
              <wp:posOffset>440690</wp:posOffset>
            </wp:positionV>
            <wp:extent cx="4631690" cy="21717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1690" cy="2171700"/>
                    </a:xfrm>
                    <a:prstGeom prst="rect">
                      <a:avLst/>
                    </a:prstGeom>
                    <a:noFill/>
                  </pic:spPr>
                </pic:pic>
              </a:graphicData>
            </a:graphic>
            <wp14:sizeRelH relativeFrom="page">
              <wp14:pctWidth>0</wp14:pctWidth>
            </wp14:sizeRelH>
            <wp14:sizeRelV relativeFrom="page">
              <wp14:pctHeight>0</wp14:pctHeight>
            </wp14:sizeRelV>
          </wp:anchor>
        </w:drawing>
      </w:r>
      <w:r w:rsidRPr="009924A3">
        <w:rPr>
          <w:sz w:val="22"/>
          <w:szCs w:val="22"/>
          <w:lang w:val="uk-UA"/>
        </w:rPr>
        <w:t xml:space="preserve">Рівень захворюваності суттєво зменшився в паралелях 6-х та 7-х класів. Із зростанням дітей спостерігається зменшення рівня </w:t>
      </w:r>
      <w:r w:rsidRPr="00F45BFF">
        <w:rPr>
          <w:lang w:val="uk-UA"/>
        </w:rPr>
        <w:t>захворюваності учнів:</w:t>
      </w:r>
    </w:p>
    <w:p w:rsidR="00F2017B" w:rsidRPr="00F45BFF" w:rsidRDefault="00F2017B" w:rsidP="00F2017B">
      <w:pPr>
        <w:spacing w:line="276" w:lineRule="auto"/>
        <w:jc w:val="both"/>
        <w:rPr>
          <w:lang w:val="uk-UA"/>
        </w:rPr>
      </w:pPr>
      <w:r w:rsidRPr="00F45BFF">
        <w:rPr>
          <w:lang w:val="uk-UA"/>
        </w:rPr>
        <w:t>Протягом двох останніх навчальних років учні гімназії пропускають багато занять через поважні причини за дозволом батьків. Абсолютно у всіх паралелях з 6 по 11 клас спостерігається зріст кількості пропущених уроків «з поважних причин». рекордсменом за цим показником другий рік є паралель7-х класів., зокрема, 7-Г клас. Різкий зріст пропусків наявний в 8-Б, 6-В, 6-Б, 11-А класах.</w:t>
      </w:r>
    </w:p>
    <w:p w:rsidR="00F2017B" w:rsidRPr="00F45BFF" w:rsidRDefault="00F2017B" w:rsidP="00F2017B">
      <w:pPr>
        <w:spacing w:line="276" w:lineRule="auto"/>
        <w:ind w:firstLine="540"/>
        <w:jc w:val="both"/>
        <w:rPr>
          <w:lang w:val="uk-UA"/>
        </w:rPr>
      </w:pPr>
      <w:r w:rsidRPr="00F45BFF">
        <w:rPr>
          <w:lang w:val="uk-UA"/>
        </w:rPr>
        <w:t>Такі високі показники відсутності учнів на навчальних занять негативно впливають на якість освіти учнів та їх навчальні досягнення.</w:t>
      </w:r>
    </w:p>
    <w:p w:rsidR="00F2017B" w:rsidRPr="00F45BFF" w:rsidRDefault="00F2017B" w:rsidP="00F2017B">
      <w:pPr>
        <w:spacing w:line="276" w:lineRule="auto"/>
        <w:ind w:firstLine="540"/>
        <w:jc w:val="both"/>
        <w:rPr>
          <w:lang w:val="uk-UA"/>
        </w:rPr>
      </w:pPr>
      <w:r w:rsidRPr="00F45BFF">
        <w:rPr>
          <w:lang w:val="uk-UA"/>
        </w:rPr>
        <w:t>Слід відмітити плідну роботу класних керівників 6-А,8-А класів з попередження пропусків учнями навчальних занять без поважних причин. В цих класах найнижчий рівень пропусків уроків за поважними причинами.</w:t>
      </w:r>
    </w:p>
    <w:p w:rsidR="00F2017B" w:rsidRPr="00F45BFF" w:rsidRDefault="00F2017B" w:rsidP="00F2017B">
      <w:pPr>
        <w:spacing w:line="276" w:lineRule="auto"/>
        <w:ind w:firstLine="540"/>
        <w:jc w:val="both"/>
        <w:rPr>
          <w:lang w:val="uk-UA"/>
        </w:rPr>
      </w:pPr>
      <w:r w:rsidRPr="00F45BFF">
        <w:rPr>
          <w:lang w:val="uk-UA"/>
        </w:rPr>
        <w:t xml:space="preserve">З метою попередження пропусків учнями навчальних занять без поважних причин, організації роз’яснювальної роботи з батьками щодо пропусків занять не через хворобу лише в надзвичайних випадках, організації профілактичної роботи із попередження захворювань учнів в </w:t>
      </w:r>
      <w:r w:rsidRPr="00F45BFF">
        <w:rPr>
          <w:lang w:val="uk-UA"/>
        </w:rPr>
        <w:lastRenderedPageBreak/>
        <w:t xml:space="preserve">гімназії здійснюється контроль за відвідуванням учнями навчальних занять, облік відсутніх учнів зі своєчасним з’ясуванням причини даної відсутності. </w:t>
      </w:r>
      <w:r>
        <w:rPr>
          <w:lang w:val="uk-UA"/>
        </w:rPr>
        <w:t>Разом з  тим без активного залучення батьківської громадськості даний напрямок робити залишиться малоефективним. Тож необхідно посилити роз’яснювальну роботу серед батьків членам ради гімназії.</w:t>
      </w:r>
    </w:p>
    <w:p w:rsidR="00A82605" w:rsidRPr="00F2017B" w:rsidRDefault="00A82605">
      <w:pPr>
        <w:rPr>
          <w:lang w:val="uk-UA"/>
        </w:rPr>
      </w:pPr>
      <w:bookmarkStart w:id="0" w:name="_GoBack"/>
      <w:bookmarkEnd w:id="0"/>
    </w:p>
    <w:sectPr w:rsidR="00A82605" w:rsidRPr="00F2017B" w:rsidSect="00F2017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1069" w:hanging="360"/>
      </w:pPr>
      <w:rPr>
        <w:rFonts w:ascii="Times New Roman" w:hAnsi="Times New Roman"/>
        <w:b w:val="0"/>
        <w:color w:val="000000"/>
        <w:sz w:val="28"/>
      </w:rPr>
    </w:lvl>
  </w:abstractNum>
  <w:abstractNum w:abstractNumId="1" w15:restartNumberingAfterBreak="0">
    <w:nsid w:val="20602A1A"/>
    <w:multiLevelType w:val="hybridMultilevel"/>
    <w:tmpl w:val="8FF677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7B"/>
    <w:rsid w:val="00A82605"/>
    <w:rsid w:val="00F20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377F6B85-B6A1-4E2D-8461-FF8F84F5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17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2017B"/>
    <w:rPr>
      <w:rFonts w:cs="Times New Roman"/>
      <w:color w:val="0000FF"/>
      <w:u w:val="single"/>
    </w:rPr>
  </w:style>
  <w:style w:type="paragraph" w:styleId="a4">
    <w:name w:val="Normal (Web)"/>
    <w:basedOn w:val="a"/>
    <w:uiPriority w:val="99"/>
    <w:rsid w:val="00F201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chekanlv.blogspo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1913</Words>
  <Characters>10907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syurin</dc:creator>
  <cp:keywords/>
  <dc:description/>
  <cp:lastModifiedBy>syurin</cp:lastModifiedBy>
  <cp:revision>1</cp:revision>
  <dcterms:created xsi:type="dcterms:W3CDTF">2017-01-03T12:43:00Z</dcterms:created>
  <dcterms:modified xsi:type="dcterms:W3CDTF">2017-01-03T12:44:00Z</dcterms:modified>
</cp:coreProperties>
</file>