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0D" w:rsidRPr="00F30C1F" w:rsidRDefault="00B5200D" w:rsidP="00B5200D">
      <w:pPr>
        <w:shd w:val="clear" w:color="auto" w:fill="FFFFFF" w:themeFill="background1"/>
        <w:spacing w:line="288" w:lineRule="auto"/>
        <w:ind w:firstLine="720"/>
        <w:jc w:val="both"/>
        <w:rPr>
          <w:rFonts w:ascii="Times New Roman" w:hAnsi="Times New Roman" w:cs="Times New Roman"/>
          <w:b/>
          <w:i/>
          <w:sz w:val="24"/>
          <w:szCs w:val="24"/>
          <w:shd w:val="clear" w:color="auto" w:fill="FBE4D5"/>
        </w:rPr>
      </w:pPr>
      <w:bookmarkStart w:id="0" w:name="_GoBack"/>
      <w:r w:rsidRPr="00F30C1F">
        <w:rPr>
          <w:rFonts w:ascii="Times New Roman" w:hAnsi="Times New Roman" w:cs="Times New Roman"/>
          <w:b/>
          <w:i/>
          <w:sz w:val="24"/>
          <w:szCs w:val="24"/>
          <w:shd w:val="clear" w:color="auto" w:fill="FBE4D5"/>
        </w:rPr>
        <w:t>Виховна робота</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Протягом 2018/2019 навчального року педагогічний колектив гімназії продовжив працювати над реалізацією Законів « Про освіту», «Про загальну середню освіту», упровадженням нового державного стандарту базової і повної загальної середньої освіти, «Про правовий статус та вшанування пам’яті борців за незалежність України ХХ столітті», «Про увічнення перемоги над нацизмом у другій світовій війні 1939 – 1945 років», Указами президента України від </w:t>
      </w:r>
      <w:r w:rsidRPr="00F30C1F">
        <w:rPr>
          <w:rFonts w:ascii="Times New Roman" w:eastAsia="Times New Roman" w:hAnsi="Times New Roman" w:cs="Times New Roman"/>
          <w:smallCaps/>
          <w:color w:val="000000"/>
          <w:sz w:val="24"/>
          <w:szCs w:val="24"/>
          <w:lang w:val="uk-UA" w:eastAsia="ru-RU"/>
        </w:rPr>
        <w:t>12.01.2015 №5/2015</w:t>
      </w:r>
      <w:r w:rsidRPr="00F30C1F">
        <w:rPr>
          <w:rFonts w:ascii="Times New Roman" w:eastAsia="Times New Roman" w:hAnsi="Times New Roman" w:cs="Times New Roman"/>
          <w:color w:val="000000"/>
          <w:sz w:val="24"/>
          <w:szCs w:val="24"/>
          <w:lang w:val="uk-UA" w:eastAsia="ru-RU"/>
        </w:rPr>
        <w:t xml:space="preserve"> «Про стратегію сталого розвитку «Україна – 2020», від 13.10.2015 №580/2015 «Про стратегію національно-патріотичного виховання дітей та молоді на 2016-2020 роки», відповідно до </w:t>
      </w:r>
      <w:hyperlink r:id="rId5" w:history="1">
        <w:r w:rsidRPr="00F30C1F">
          <w:rPr>
            <w:rFonts w:ascii="Times New Roman" w:eastAsia="Times New Roman" w:hAnsi="Times New Roman" w:cs="Times New Roman"/>
            <w:color w:val="000000"/>
            <w:sz w:val="24"/>
            <w:szCs w:val="24"/>
            <w:lang w:val="uk-UA" w:eastAsia="ru-RU"/>
          </w:rPr>
          <w:t>листів МОН №1/9-486 від 07.08.2018 «Про деякі питання  організації в закладах освіти виховної роботи щодо  безпеки й благополуччя дитини у 2018-2019 навчальному році»</w:t>
        </w:r>
      </w:hyperlink>
      <w:r w:rsidRPr="00F30C1F">
        <w:rPr>
          <w:rFonts w:ascii="Times New Roman" w:eastAsia="Times New Roman" w:hAnsi="Times New Roman" w:cs="Times New Roman"/>
          <w:color w:val="000000"/>
          <w:sz w:val="24"/>
          <w:szCs w:val="24"/>
          <w:lang w:val="uk-UA" w:eastAsia="ru-RU"/>
        </w:rPr>
        <w:t xml:space="preserve">, </w:t>
      </w:r>
      <w:hyperlink r:id="rId6" w:history="1">
        <w:r w:rsidRPr="00F30C1F">
          <w:rPr>
            <w:rFonts w:ascii="Times New Roman" w:eastAsia="Times New Roman" w:hAnsi="Times New Roman" w:cs="Times New Roman"/>
            <w:color w:val="000000"/>
            <w:sz w:val="24"/>
            <w:szCs w:val="24"/>
            <w:lang w:val="uk-UA" w:eastAsia="ru-RU"/>
          </w:rPr>
          <w:t>№1/11-5480 від 18.05.2018 «Методичні рекомендації щодо запобігання і протидії насильству»</w:t>
        </w:r>
      </w:hyperlink>
      <w:r w:rsidRPr="00F30C1F">
        <w:rPr>
          <w:rFonts w:ascii="Times New Roman" w:eastAsia="Times New Roman" w:hAnsi="Times New Roman" w:cs="Times New Roman"/>
          <w:color w:val="000000"/>
          <w:sz w:val="24"/>
          <w:szCs w:val="24"/>
          <w:lang w:val="uk-UA" w:eastAsia="ru-RU"/>
        </w:rPr>
        <w:t xml:space="preserve">, № 1/9-453  </w:t>
      </w:r>
      <w:hyperlink r:id="rId7" w:history="1">
        <w:r w:rsidRPr="00F30C1F">
          <w:rPr>
            <w:rFonts w:ascii="Times New Roman" w:eastAsia="Times New Roman" w:hAnsi="Times New Roman" w:cs="Times New Roman"/>
            <w:color w:val="000000"/>
            <w:sz w:val="24"/>
            <w:szCs w:val="24"/>
            <w:lang w:val="uk-UA" w:eastAsia="ru-RU"/>
          </w:rPr>
          <w:t> від 17.07.2018 "Про проведення інформаційних кампаній щодо протидії торгівлі людьми"</w:t>
        </w:r>
      </w:hyperlink>
      <w:r w:rsidRPr="00F30C1F">
        <w:rPr>
          <w:rFonts w:ascii="Times New Roman" w:eastAsia="Times New Roman" w:hAnsi="Times New Roman" w:cs="Times New Roman"/>
          <w:color w:val="000000"/>
          <w:sz w:val="24"/>
          <w:szCs w:val="24"/>
          <w:lang w:val="uk-UA" w:eastAsia="ru-RU"/>
        </w:rPr>
        <w:t xml:space="preserve">, </w:t>
      </w:r>
      <w:hyperlink r:id="rId8" w:history="1">
        <w:r w:rsidRPr="00F30C1F">
          <w:rPr>
            <w:rFonts w:ascii="Times New Roman" w:eastAsia="Times New Roman" w:hAnsi="Times New Roman" w:cs="Times New Roman"/>
            <w:color w:val="000000"/>
            <w:sz w:val="24"/>
            <w:szCs w:val="24"/>
            <w:lang w:val="uk-UA" w:eastAsia="ru-RU"/>
          </w:rPr>
          <w:t>Закону України "Про охорону дитинства"</w:t>
        </w:r>
      </w:hyperlink>
      <w:r w:rsidRPr="00F30C1F">
        <w:rPr>
          <w:rFonts w:ascii="Times New Roman" w:eastAsia="Times New Roman" w:hAnsi="Times New Roman" w:cs="Times New Roman"/>
          <w:color w:val="000000"/>
          <w:sz w:val="24"/>
          <w:szCs w:val="24"/>
          <w:lang w:val="uk-UA" w:eastAsia="ru-RU"/>
        </w:rPr>
        <w:t xml:space="preserve">, </w:t>
      </w:r>
      <w:hyperlink r:id="rId9" w:history="1">
        <w:r w:rsidRPr="00F30C1F">
          <w:rPr>
            <w:rFonts w:ascii="Times New Roman" w:eastAsia="Times New Roman" w:hAnsi="Times New Roman" w:cs="Times New Roman"/>
            <w:color w:val="000000"/>
            <w:sz w:val="24"/>
            <w:szCs w:val="24"/>
            <w:lang w:val="uk-UA" w:eastAsia="ru-RU"/>
          </w:rPr>
          <w:t>Державної соціальної програми "Національний план дій щодо реалізації Конвенції ООН про права дитини" на період до 2021 року"</w:t>
        </w:r>
      </w:hyperlink>
      <w:r w:rsidRPr="00F30C1F">
        <w:rPr>
          <w:rFonts w:ascii="Times New Roman" w:eastAsia="Times New Roman" w:hAnsi="Times New Roman" w:cs="Times New Roman"/>
          <w:color w:val="000000"/>
          <w:sz w:val="24"/>
          <w:szCs w:val="24"/>
          <w:lang w:val="uk-UA" w:eastAsia="ru-RU"/>
        </w:rPr>
        <w:t xml:space="preserve">, </w:t>
      </w:r>
      <w:hyperlink r:id="rId10" w:history="1">
        <w:r w:rsidRPr="00F30C1F">
          <w:rPr>
            <w:rFonts w:ascii="Times New Roman" w:eastAsia="Times New Roman" w:hAnsi="Times New Roman" w:cs="Times New Roman"/>
            <w:color w:val="000000"/>
            <w:sz w:val="24"/>
            <w:szCs w:val="24"/>
            <w:lang w:val="uk-UA" w:eastAsia="ru-RU"/>
          </w:rPr>
          <w:t>Закону України "Про запобігання та протидію домашньому насильству"</w:t>
        </w:r>
      </w:hyperlink>
      <w:r w:rsidRPr="00F30C1F">
        <w:rPr>
          <w:rFonts w:ascii="Times New Roman" w:eastAsia="Times New Roman" w:hAnsi="Times New Roman" w:cs="Times New Roman"/>
          <w:color w:val="000000"/>
          <w:sz w:val="24"/>
          <w:szCs w:val="24"/>
          <w:lang w:val="uk-UA" w:eastAsia="ru-RU"/>
        </w:rPr>
        <w:t xml:space="preserve">, </w:t>
      </w:r>
      <w:hyperlink r:id="rId11" w:history="1">
        <w:r w:rsidRPr="00F30C1F">
          <w:rPr>
            <w:rFonts w:ascii="Times New Roman" w:eastAsia="Times New Roman" w:hAnsi="Times New Roman" w:cs="Times New Roman"/>
            <w:color w:val="000000"/>
            <w:sz w:val="24"/>
            <w:szCs w:val="24"/>
            <w:lang w:val="uk-UA" w:eastAsia="ru-RU"/>
          </w:rPr>
          <w:t>Рекомендації СМ/Rek ( 2018) 7 Комітету міністрів, відповідно до положень статті 15.b Статуту ради Європи про принципи дотримання, захисту та реалізації прав дитини в цифровому середовищі</w:t>
        </w:r>
      </w:hyperlink>
      <w:r w:rsidRPr="00F30C1F">
        <w:rPr>
          <w:rFonts w:ascii="Times New Roman" w:eastAsia="Times New Roman" w:hAnsi="Times New Roman" w:cs="Times New Roman"/>
          <w:color w:val="000000"/>
          <w:sz w:val="24"/>
          <w:szCs w:val="24"/>
          <w:lang w:val="uk-UA" w:eastAsia="ru-RU"/>
        </w:rPr>
        <w:t xml:space="preserve">, </w:t>
      </w:r>
      <w:hyperlink r:id="rId12" w:history="1">
        <w:r w:rsidRPr="00F30C1F">
          <w:rPr>
            <w:rFonts w:ascii="Times New Roman" w:eastAsia="Times New Roman" w:hAnsi="Times New Roman" w:cs="Times New Roman"/>
            <w:color w:val="000000"/>
            <w:sz w:val="24"/>
            <w:szCs w:val="24"/>
            <w:lang w:val="uk-UA" w:eastAsia="ru-RU"/>
          </w:rPr>
          <w:t>Закону України "Про протидію торгівлі людьми"</w:t>
        </w:r>
      </w:hyperlink>
      <w:r w:rsidRPr="00F30C1F">
        <w:rPr>
          <w:rFonts w:ascii="Times New Roman" w:eastAsia="Times New Roman" w:hAnsi="Times New Roman" w:cs="Times New Roman"/>
          <w:color w:val="000000"/>
          <w:sz w:val="24"/>
          <w:szCs w:val="24"/>
          <w:lang w:val="uk-UA" w:eastAsia="ru-RU"/>
        </w:rPr>
        <w:t xml:space="preserve">, </w:t>
      </w:r>
      <w:hyperlink r:id="rId13" w:history="1">
        <w:r w:rsidRPr="00F30C1F">
          <w:rPr>
            <w:rFonts w:ascii="Times New Roman" w:eastAsia="Times New Roman" w:hAnsi="Times New Roman" w:cs="Times New Roman"/>
            <w:color w:val="000000"/>
            <w:sz w:val="24"/>
            <w:szCs w:val="24"/>
            <w:lang w:val="uk-UA" w:eastAsia="ru-RU"/>
          </w:rPr>
          <w:t>Державної соціальної програми протидії торгівлі людьми на період до 2020 року</w:t>
        </w:r>
      </w:hyperlink>
      <w:r w:rsidRPr="00F30C1F">
        <w:rPr>
          <w:rFonts w:ascii="Times New Roman" w:eastAsia="Times New Roman" w:hAnsi="Times New Roman" w:cs="Times New Roman"/>
          <w:color w:val="000000"/>
          <w:sz w:val="24"/>
          <w:szCs w:val="24"/>
          <w:lang w:val="uk-UA" w:eastAsia="ru-RU"/>
        </w:rPr>
        <w:t xml:space="preserve">, </w:t>
      </w:r>
      <w:hyperlink r:id="rId14" w:history="1">
        <w:r w:rsidRPr="00F30C1F">
          <w:rPr>
            <w:rFonts w:ascii="Times New Roman" w:eastAsia="Times New Roman" w:hAnsi="Times New Roman" w:cs="Times New Roman"/>
            <w:color w:val="000000"/>
            <w:sz w:val="24"/>
            <w:szCs w:val="24"/>
            <w:lang w:val="uk-UA" w:eastAsia="ru-RU"/>
          </w:rPr>
          <w:t>програми виховної роботи з питань протидії торгівлі дітьми «Особиста гідність. Безпека життя. Громадянська позиція»</w:t>
        </w:r>
      </w:hyperlink>
      <w:r w:rsidRPr="00F30C1F">
        <w:rPr>
          <w:rFonts w:ascii="Times New Roman" w:eastAsia="Times New Roman" w:hAnsi="Times New Roman" w:cs="Times New Roman"/>
          <w:color w:val="000000"/>
          <w:sz w:val="24"/>
          <w:szCs w:val="24"/>
          <w:lang w:val="uk-UA" w:eastAsia="ru-RU"/>
        </w:rPr>
        <w:t>.</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b/>
          <w:bCs/>
          <w:color w:val="000000"/>
          <w:sz w:val="24"/>
          <w:szCs w:val="24"/>
          <w:lang w:val="uk-UA" w:eastAsia="ru-RU"/>
        </w:rPr>
        <w:t>Основними принципами виховання стали:</w:t>
      </w:r>
      <w:r w:rsidRPr="00F30C1F">
        <w:rPr>
          <w:rFonts w:ascii="Times New Roman" w:eastAsia="Times New Roman" w:hAnsi="Times New Roman" w:cs="Times New Roman"/>
          <w:color w:val="000000"/>
          <w:sz w:val="24"/>
          <w:szCs w:val="24"/>
          <w:lang w:val="uk-UA" w:eastAsia="ru-RU"/>
        </w:rPr>
        <w:t> демократизація виховання; гуманізація виховання, напрямок на здоров’я збереження, активність, самодіяльність і творча ініціатива; єдність навчання і виховання; диференціація родинного і суспільного виховання; особистісно-орієнтований підхід у вихованні; єдність національного-патріотичного і загальнолюдського виховання.</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      Виходячи із можливостей гімназії виховний процес був спрямований на </w:t>
      </w:r>
      <w:r w:rsidRPr="00F30C1F">
        <w:rPr>
          <w:rFonts w:ascii="Times New Roman" w:eastAsia="Times New Roman" w:hAnsi="Times New Roman" w:cs="Times New Roman"/>
          <w:b/>
          <w:bCs/>
          <w:color w:val="000000"/>
          <w:sz w:val="24"/>
          <w:szCs w:val="24"/>
          <w:lang w:val="uk-UA" w:eastAsia="ru-RU"/>
        </w:rPr>
        <w:t xml:space="preserve">виконання </w:t>
      </w:r>
      <w:r w:rsidRPr="00F30C1F">
        <w:rPr>
          <w:rFonts w:ascii="Times New Roman" w:eastAsia="Times New Roman" w:hAnsi="Times New Roman" w:cs="Times New Roman"/>
          <w:color w:val="000000"/>
          <w:sz w:val="24"/>
          <w:szCs w:val="24"/>
          <w:lang w:val="uk-UA" w:eastAsia="ru-RU"/>
        </w:rPr>
        <w:t xml:space="preserve">наступних </w:t>
      </w:r>
      <w:r w:rsidRPr="00F30C1F">
        <w:rPr>
          <w:rFonts w:ascii="Times New Roman" w:eastAsia="Times New Roman" w:hAnsi="Times New Roman" w:cs="Times New Roman"/>
          <w:b/>
          <w:bCs/>
          <w:color w:val="000000"/>
          <w:sz w:val="24"/>
          <w:szCs w:val="24"/>
          <w:lang w:val="uk-UA" w:eastAsia="ru-RU"/>
        </w:rPr>
        <w:t>завдань</w:t>
      </w:r>
      <w:r w:rsidRPr="00F30C1F">
        <w:rPr>
          <w:rFonts w:ascii="Times New Roman" w:eastAsia="Times New Roman" w:hAnsi="Times New Roman" w:cs="Times New Roman"/>
          <w:color w:val="000000"/>
          <w:sz w:val="24"/>
          <w:szCs w:val="24"/>
          <w:lang w:val="uk-UA" w:eastAsia="ru-RU"/>
        </w:rPr>
        <w:t>:</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формування здоров’язберігаючих компетенцій усіх учасників навчально-виховного процесу, реалізація здоров’язберігаючих проектів у школі І-ІІІ ступенів;</w:t>
      </w:r>
      <w:r w:rsidRPr="00F30C1F">
        <w:rPr>
          <w:rFonts w:ascii="Times New Roman" w:eastAsia="Times New Roman" w:hAnsi="Times New Roman" w:cs="Times New Roman"/>
          <w:color w:val="000000"/>
          <w:sz w:val="24"/>
          <w:szCs w:val="24"/>
          <w:lang w:val="uk-UA" w:eastAsia="ru-RU"/>
        </w:rPr>
        <w:br/>
      </w:r>
      <w:r w:rsidRPr="00F30C1F">
        <w:rPr>
          <w:rFonts w:ascii="Times New Roman" w:eastAsia="Times New Roman" w:hAnsi="Times New Roman" w:cs="Times New Roman"/>
          <w:color w:val="000000"/>
          <w:sz w:val="24"/>
          <w:szCs w:val="24"/>
          <w:lang w:val="uk-UA" w:eastAsia="ru-RU"/>
        </w:rPr>
        <w:lastRenderedPageBreak/>
        <w:t>- формування правової культури, прищеплення поваги до прав і свобод людини і громадянина, Конституції, державних символів, правової свідомості;</w:t>
      </w:r>
      <w:r w:rsidRPr="00F30C1F">
        <w:rPr>
          <w:rFonts w:ascii="Times New Roman" w:eastAsia="Times New Roman" w:hAnsi="Times New Roman" w:cs="Times New Roman"/>
          <w:color w:val="000000"/>
          <w:sz w:val="24"/>
          <w:szCs w:val="24"/>
          <w:lang w:val="uk-UA" w:eastAsia="ru-RU"/>
        </w:rPr>
        <w:br/>
        <w:t>- створення сприятливих умов для співробітництва вчителів, учнів та їх батьків, як необхідної умови запобігання відхилень у поведінці учнів;</w:t>
      </w:r>
      <w:r w:rsidRPr="00F30C1F">
        <w:rPr>
          <w:rFonts w:ascii="Times New Roman" w:eastAsia="Times New Roman" w:hAnsi="Times New Roman" w:cs="Times New Roman"/>
          <w:color w:val="000000"/>
          <w:sz w:val="24"/>
          <w:szCs w:val="24"/>
          <w:lang w:val="uk-UA" w:eastAsia="ru-RU"/>
        </w:rPr>
        <w:br/>
        <w:t>- створення умов для розвитку інноваційної особистості та творчої самореалізації кожного учня;</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формування здатності учнів до самореалізації у подальшому житті.</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ab/>
        <w:t>Виховна робота у гімназії здійснювалась згідно  з планом виховної роботи школи та планів класних керівників. Окремим розділами у планах було превентивне, родинне, фізичне виховання учнів, план роботи учнівського самоврядування. Сплановано загальношкільні виховні заходи, призначено відповідальних за їх організацію та проведення. Плани затверджено на засіданні ШМО класних керівників, погоджено заступником директора гімназії. </w:t>
      </w:r>
    </w:p>
    <w:p w:rsidR="00F30C1F" w:rsidRPr="00F30C1F" w:rsidRDefault="00F30C1F" w:rsidP="00F30C1F">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Серед виховних напрямів сьогодні найбільш актуальними виступають військово-патріотичне, громадянське виховання як стрижневі, основоположні, що відповідають як нагайним вимогам і викликам сучасності, так і закладають підвалини для формування свідомості нинішніх і прийдешніх поколінь, які розглядатимуть державу (patria)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F30C1F" w:rsidRPr="00F30C1F" w:rsidRDefault="00F30C1F" w:rsidP="00F30C1F">
      <w:pPr>
        <w:spacing w:after="0" w:line="360" w:lineRule="auto"/>
        <w:ind w:firstLine="708"/>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Військово – патріотичне виховання покликане забезпечити морально – політичну і практичну підготовку щодо виконання обов’язку – захисту незалежності Батьківщини, військової служби у Збройних Силах України.</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Це– цілеспрямований, організований процес, завдання якого в гімназії: вивчити героїчну історію українського народу, його духовну спадщину, культуру, національні традиції, символи, звичаї та побут українців; вивчити основи державної незалежності та суверенітету, роль і місце Збройних Сил України, значення військової служби та військового обов'язку; військово – шефська робота, надання допомоги ветеранам війни та учасникам бойових дій.</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         Військово-патріотичне виховання в гімназії здійснюється на всіх етапах навчання, забезпечує всебічний розвиток, гармонійність і цілісність особистості, розвиток її здібностей та обдарованість, збагачення на цій основі інтелектуального потенціалу народу, його духовності </w:t>
      </w:r>
      <w:r w:rsidRPr="00F30C1F">
        <w:rPr>
          <w:rFonts w:ascii="Times New Roman" w:eastAsia="Times New Roman" w:hAnsi="Times New Roman" w:cs="Times New Roman"/>
          <w:color w:val="000000"/>
          <w:sz w:val="24"/>
          <w:szCs w:val="24"/>
          <w:lang w:val="uk-UA" w:eastAsia="ru-RU"/>
        </w:rPr>
        <w:lastRenderedPageBreak/>
        <w:t>і культури, виховання громадянина України, здатного до самостійного мислення, суспільного вибору і діяльності, спрямованої  на процвітання України.</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Активною формою  роботи є волонтерська діяльність, яка сприяє встановленню соціальних зв язків , опануванню дітьми нових навичок, формуванню у них прагнення до відповідальної патріотичної поведінки, світогляду справжнього громадянина України. Реалії сьогодення визначили цей напрямок волонтерської роботи – моральна та матеріальна підтримка воїнів Збройних Сил України, співпраця із волонтерськими організаціями, Харківським міським шпиталем, допомога родинам, що були вимушені покинути свою домівку, допомога дітям Сходу. Учні гімназії взяли участь у Всеукраїнській акції «Лист солдату» і «Подарунок  бійцю», на 3 поверсі гімназії було встановлено станок для плетіння захисної сітки, учні взяли активну участь у проекті.</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В рамках військово-патріотичного виховання в гімназії пройшли традиційні акції та заходи до Дня Примирення «Не старіють душею ветерани», до вшанування учасників бойових дій в Афганістані, до Дня Героїв небесної сотні, до Дня Українського козацтва, до Дня Соборності України, до Дня Чорнобильської трагедії «Дзвони Чорнобиля», до Дня пам’яті жертв голодомору «Запали свічку»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Протягом навчального року проведено такі виховні заходи: Перший урок «Україна – єдина країна», свято Покрови , свято Українського козацтва «Козацькому роду нема переводу». Традиційним вже стало свято «Козацькі забави».</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Військово-патріотичне виховання здійснювалось насамперед в процесі навчання, де в учнів закладалися основи глибоких знань. Під час занять з курсу «Захист Вітчизни» учні ознайомились із специфікою військової праці, готувались до виконання обов язків солдата, дізнавались про особливості служби в Збройних Силах України, виховували в собі якості необхідні майбутньому воїнові.</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Цікавими і змістовними є регулярні зустрічі з воїнами – учасниками АТО, профорієнтаційна робота з даного напряму.</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Виховний процес у гімназії проходить через учнівське самоврядування та за підтримки учнівського самоврядування.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Харківській гімназії № 14 функціонує організація шкільного самоврядування під назвою «14 паралель». Вона створена з метою самореалізації учнівської молоді, формування навичок самоврядування, вироблення соціальної активності, відповідальності в процесі практичної громадської діяльності. Дитяча організація діє згідно статуту, розробленого положення, що регламентують їх діяльність, мають власну атрибутику.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lastRenderedPageBreak/>
        <w:t>До роботи в органах учнівського самоврядування залученні учні 1-11 класів, а саме класне самоврядування (1-11 кл.) та загальношкільне (шкільний Парламент).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Шкільне самоврядування, як і класне, складається з </w:t>
      </w:r>
      <w:r w:rsidRPr="00F30C1F">
        <w:rPr>
          <w:rFonts w:ascii="Times New Roman" w:eastAsia="Times New Roman" w:hAnsi="Times New Roman" w:cs="Times New Roman"/>
          <w:b/>
          <w:bCs/>
          <w:i/>
          <w:iCs/>
          <w:color w:val="000000"/>
          <w:sz w:val="24"/>
          <w:szCs w:val="24"/>
          <w:lang w:val="uk-UA" w:eastAsia="ru-RU"/>
        </w:rPr>
        <w:t>7 центрів: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«Милосердя»; «Культура і відпочинок»;Сектор по роботі із соціумом»; «Прес-центр»;  «Міністерство екології»;</w:t>
      </w:r>
      <w:r w:rsidRPr="00F30C1F">
        <w:rPr>
          <w:rFonts w:ascii="Times New Roman" w:eastAsia="Times New Roman" w:hAnsi="Times New Roman" w:cs="Times New Roman"/>
          <w:color w:val="000000"/>
          <w:sz w:val="24"/>
          <w:szCs w:val="24"/>
          <w:lang w:val="uk-UA" w:eastAsia="ru-RU"/>
        </w:rPr>
        <w:tab/>
        <w:t>«Спорт і здоров’я», «Правовий сектор».</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u w:val="single"/>
          <w:lang w:val="uk-UA" w:eastAsia="ru-RU"/>
        </w:rPr>
        <w:t>Основні напрямки діяльності учнівського самоврядування: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організація та проведення шкільних заходів та акцій;</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творчі майстерні, ігри, тренінги та майстер-класи;</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медіа-освіта та журналістика;</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волонтерський рух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проектна діяльність</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ab/>
        <w:t>Протягом 2018\2019 навчального року за ініціативою та участі учнівського самоврядування проведено  заходи та акції з різних напрямків.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ab/>
        <w:t xml:space="preserve">В рамках </w:t>
      </w:r>
      <w:r w:rsidRPr="00F30C1F">
        <w:rPr>
          <w:rFonts w:ascii="Times New Roman" w:eastAsia="Times New Roman" w:hAnsi="Times New Roman" w:cs="Times New Roman"/>
          <w:i/>
          <w:iCs/>
          <w:color w:val="000000"/>
          <w:sz w:val="24"/>
          <w:szCs w:val="24"/>
          <w:lang w:val="uk-UA" w:eastAsia="ru-RU"/>
        </w:rPr>
        <w:t xml:space="preserve">Тижня права </w:t>
      </w:r>
      <w:r w:rsidRPr="00F30C1F">
        <w:rPr>
          <w:rFonts w:ascii="Times New Roman" w:eastAsia="Times New Roman" w:hAnsi="Times New Roman" w:cs="Times New Roman"/>
          <w:color w:val="000000"/>
          <w:sz w:val="24"/>
          <w:szCs w:val="24"/>
          <w:lang w:val="uk-UA" w:eastAsia="ru-RU"/>
        </w:rPr>
        <w:t>у грудні 2018 року наші учні мали змогу прийняти участь у морально - правовій експрес – грі «Подорож країнами закону». Також мала місце лекція до Тижня права</w:t>
      </w:r>
      <w:r w:rsidRPr="00F30C1F">
        <w:rPr>
          <w:rFonts w:ascii="Times New Roman" w:eastAsia="Times New Roman" w:hAnsi="Times New Roman" w:cs="Times New Roman"/>
          <w:color w:val="000000"/>
          <w:sz w:val="24"/>
          <w:szCs w:val="24"/>
          <w:shd w:val="clear" w:color="auto" w:fill="FFFFFF"/>
          <w:lang w:val="uk-UA" w:eastAsia="ru-RU"/>
        </w:rPr>
        <w:t>, що була проведена  представниками Харківської обласної бібліотеки для юнацтва.</w:t>
      </w:r>
      <w:r w:rsidRPr="00F30C1F">
        <w:rPr>
          <w:rFonts w:ascii="Times New Roman" w:eastAsia="Times New Roman" w:hAnsi="Times New Roman" w:cs="Times New Roman"/>
          <w:color w:val="000000"/>
          <w:sz w:val="24"/>
          <w:szCs w:val="24"/>
          <w:lang w:val="uk-UA" w:eastAsia="ru-RU"/>
        </w:rPr>
        <w:t xml:space="preserve"> Був проведений правознавчий квест « Знаємо та реалізуємо свої права». А також ми мали змогу взяти участь у Всеукраїнському конкурсі малюнків та плакатів «Я маю право».</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i/>
          <w:iCs/>
          <w:color w:val="000000"/>
          <w:sz w:val="24"/>
          <w:szCs w:val="24"/>
          <w:lang w:val="uk-UA" w:eastAsia="ru-RU"/>
        </w:rPr>
        <w:tab/>
        <w:t xml:space="preserve">Боротьба з боулінгом в учнівському середовищі – один із провідних напрямів </w:t>
      </w:r>
      <w:r w:rsidRPr="00F30C1F">
        <w:rPr>
          <w:rFonts w:ascii="Times New Roman" w:eastAsia="Times New Roman" w:hAnsi="Times New Roman" w:cs="Times New Roman"/>
          <w:color w:val="000000"/>
          <w:sz w:val="24"/>
          <w:szCs w:val="24"/>
          <w:lang w:val="uk-UA" w:eastAsia="ru-RU"/>
        </w:rPr>
        <w:t>виховної роботи гімназії</w:t>
      </w:r>
      <w:r w:rsidRPr="00F30C1F">
        <w:rPr>
          <w:rFonts w:ascii="Times New Roman" w:eastAsia="Times New Roman" w:hAnsi="Times New Roman" w:cs="Times New Roman"/>
          <w:i/>
          <w:iCs/>
          <w:color w:val="000000"/>
          <w:sz w:val="24"/>
          <w:szCs w:val="24"/>
          <w:lang w:val="uk-UA" w:eastAsia="ru-RU"/>
        </w:rPr>
        <w:t>.</w:t>
      </w:r>
      <w:r w:rsidRPr="00F30C1F">
        <w:rPr>
          <w:rFonts w:ascii="Times New Roman" w:eastAsia="Times New Roman" w:hAnsi="Times New Roman" w:cs="Times New Roman"/>
          <w:color w:val="000000"/>
          <w:sz w:val="24"/>
          <w:szCs w:val="24"/>
          <w:lang w:val="uk-UA" w:eastAsia="ru-RU"/>
        </w:rPr>
        <w:t xml:space="preserve"> У вересні 2018 року було проведено флешмоб серед 5-х - 11-х класів "Скажімо булінгу - НІ!", а також </w:t>
      </w:r>
      <w:r w:rsidRPr="00F30C1F">
        <w:rPr>
          <w:rFonts w:ascii="Times New Roman" w:eastAsia="Times New Roman" w:hAnsi="Times New Roman" w:cs="Times New Roman"/>
          <w:color w:val="000000"/>
          <w:sz w:val="24"/>
          <w:szCs w:val="24"/>
          <w:shd w:val="clear" w:color="auto" w:fill="FFFFFF"/>
          <w:lang w:val="uk-UA" w:eastAsia="ru-RU"/>
        </w:rPr>
        <w:t xml:space="preserve">виховні заходи на хвилюючу тему. В листопаді 2018 року  проведено лекції представників юстиції для учнів 10 класів. </w:t>
      </w:r>
      <w:r w:rsidRPr="00F30C1F">
        <w:rPr>
          <w:rFonts w:ascii="Times New Roman" w:eastAsia="Times New Roman" w:hAnsi="Times New Roman" w:cs="Times New Roman"/>
          <w:color w:val="000000"/>
          <w:sz w:val="24"/>
          <w:szCs w:val="24"/>
          <w:lang w:val="uk-UA" w:eastAsia="ru-RU"/>
        </w:rPr>
        <w:t>У грудні працював лекторій за участі студентів-консультантів з Юридичної клініки.</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lastRenderedPageBreak/>
        <w:tab/>
        <w:t>З метою формування навичок колективної діяльності та діалогового спілкування, сучасного світосприйняття, активної життєвої позиції</w:t>
      </w:r>
      <w:r w:rsidRPr="00F30C1F">
        <w:rPr>
          <w:rFonts w:ascii="Times New Roman" w:eastAsia="Times New Roman" w:hAnsi="Times New Roman" w:cs="Times New Roman"/>
          <w:i/>
          <w:iCs/>
          <w:color w:val="000000"/>
          <w:sz w:val="24"/>
          <w:szCs w:val="24"/>
          <w:lang w:val="uk-UA" w:eastAsia="ru-RU"/>
        </w:rPr>
        <w:t xml:space="preserve"> </w:t>
      </w:r>
      <w:r w:rsidRPr="00F30C1F">
        <w:rPr>
          <w:rFonts w:ascii="Times New Roman" w:eastAsia="Times New Roman" w:hAnsi="Times New Roman" w:cs="Times New Roman"/>
          <w:color w:val="000000"/>
          <w:sz w:val="24"/>
          <w:szCs w:val="24"/>
          <w:lang w:val="uk-UA" w:eastAsia="ru-RU"/>
        </w:rPr>
        <w:t xml:space="preserve"> у листопаді 2018 року проведено </w:t>
      </w:r>
      <w:r w:rsidRPr="00F30C1F">
        <w:rPr>
          <w:rFonts w:ascii="Times New Roman" w:eastAsia="Times New Roman" w:hAnsi="Times New Roman" w:cs="Times New Roman"/>
          <w:i/>
          <w:iCs/>
          <w:color w:val="000000"/>
          <w:sz w:val="24"/>
          <w:szCs w:val="24"/>
          <w:lang w:val="uk-UA" w:eastAsia="ru-RU"/>
        </w:rPr>
        <w:t>«День толерантності» (1-11 класи)</w:t>
      </w:r>
      <w:r w:rsidRPr="00F30C1F">
        <w:rPr>
          <w:rFonts w:ascii="Times New Roman" w:eastAsia="Times New Roman" w:hAnsi="Times New Roman" w:cs="Times New Roman"/>
          <w:color w:val="000000"/>
          <w:sz w:val="24"/>
          <w:szCs w:val="24"/>
          <w:lang w:val="uk-UA" w:eastAsia="ru-RU"/>
        </w:rPr>
        <w:t>.</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ab/>
        <w:t xml:space="preserve">Особлива увага в гімназії приділяється </w:t>
      </w:r>
      <w:r w:rsidRPr="00F30C1F">
        <w:rPr>
          <w:rFonts w:ascii="Times New Roman" w:eastAsia="Times New Roman" w:hAnsi="Times New Roman" w:cs="Times New Roman"/>
          <w:i/>
          <w:iCs/>
          <w:color w:val="000000"/>
          <w:sz w:val="24"/>
          <w:szCs w:val="24"/>
          <w:shd w:val="clear" w:color="auto" w:fill="FFFFFF"/>
          <w:lang w:val="uk-UA" w:eastAsia="ru-RU"/>
        </w:rPr>
        <w:t>національно-патріотичному вихованню</w:t>
      </w:r>
      <w:r w:rsidRPr="00F30C1F">
        <w:rPr>
          <w:rFonts w:ascii="Times New Roman" w:eastAsia="Times New Roman" w:hAnsi="Times New Roman" w:cs="Times New Roman"/>
          <w:color w:val="000000"/>
          <w:sz w:val="24"/>
          <w:szCs w:val="24"/>
          <w:shd w:val="clear" w:color="auto" w:fill="FFFFFF"/>
          <w:lang w:val="uk-UA" w:eastAsia="ru-RU"/>
        </w:rPr>
        <w:t xml:space="preserve"> молоді, в рамках якого проведено:</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 «Свято вишиванки» ,</w:t>
      </w:r>
    </w:p>
    <w:p w:rsidR="00F30C1F" w:rsidRPr="00F30C1F" w:rsidRDefault="00F30C1F" w:rsidP="00F30C1F">
      <w:pPr>
        <w:spacing w:after="0" w:line="360" w:lineRule="auto"/>
        <w:rPr>
          <w:rFonts w:ascii="Times New Roman" w:eastAsia="Times New Roman" w:hAnsi="Times New Roman" w:cs="Times New Roman"/>
          <w:color w:val="000000"/>
          <w:sz w:val="24"/>
          <w:szCs w:val="24"/>
          <w:shd w:val="clear" w:color="auto" w:fill="FFFFFF"/>
          <w:lang w:val="uk-UA" w:eastAsia="ru-RU"/>
        </w:rPr>
      </w:pPr>
      <w:r w:rsidRPr="00F30C1F">
        <w:rPr>
          <w:rFonts w:ascii="Times New Roman" w:eastAsia="Times New Roman" w:hAnsi="Times New Roman" w:cs="Times New Roman"/>
          <w:color w:val="000000"/>
          <w:sz w:val="24"/>
          <w:szCs w:val="24"/>
          <w:shd w:val="clear" w:color="auto" w:fill="FFFFFF"/>
          <w:lang w:val="uk-UA" w:eastAsia="ru-RU"/>
        </w:rPr>
        <w:t> конкурс «Сучасна україночка»,</w:t>
      </w:r>
    </w:p>
    <w:p w:rsidR="00F30C1F" w:rsidRPr="00F30C1F" w:rsidRDefault="00F30C1F" w:rsidP="00F30C1F">
      <w:pPr>
        <w:spacing w:after="0" w:line="360" w:lineRule="auto"/>
        <w:rPr>
          <w:rFonts w:ascii="Times New Roman" w:eastAsia="Times New Roman" w:hAnsi="Times New Roman" w:cs="Times New Roman"/>
          <w:color w:val="000000"/>
          <w:sz w:val="24"/>
          <w:szCs w:val="24"/>
          <w:shd w:val="clear" w:color="auto" w:fill="FFFFFF"/>
          <w:lang w:val="uk-UA" w:eastAsia="ru-RU"/>
        </w:rPr>
      </w:pPr>
      <w:r w:rsidRPr="00F30C1F">
        <w:rPr>
          <w:rFonts w:ascii="Times New Roman" w:eastAsia="Times New Roman" w:hAnsi="Times New Roman" w:cs="Times New Roman"/>
          <w:color w:val="000000"/>
          <w:sz w:val="24"/>
          <w:szCs w:val="24"/>
          <w:shd w:val="clear" w:color="auto" w:fill="FFFFFF"/>
          <w:lang w:val="uk-UA" w:eastAsia="ru-RU"/>
        </w:rPr>
        <w:t>конкурс малюнків «Бережіть Україну»,</w:t>
      </w:r>
      <w:r w:rsidRPr="00F30C1F">
        <w:rPr>
          <w:rFonts w:ascii="Times New Roman" w:eastAsia="Times New Roman" w:hAnsi="Times New Roman" w:cs="Times New Roman"/>
          <w:color w:val="000000"/>
          <w:sz w:val="24"/>
          <w:szCs w:val="24"/>
          <w:shd w:val="clear" w:color="auto" w:fill="FFFFFF"/>
          <w:lang w:val="uk-UA" w:eastAsia="ru-RU"/>
        </w:rPr>
        <w:br/>
        <w:t> концерт до Дня Соборності,</w:t>
      </w:r>
    </w:p>
    <w:p w:rsidR="00F30C1F" w:rsidRPr="00F30C1F" w:rsidRDefault="00F30C1F" w:rsidP="00F30C1F">
      <w:pPr>
        <w:spacing w:after="0" w:line="360" w:lineRule="auto"/>
        <w:rPr>
          <w:rFonts w:ascii="Times New Roman" w:eastAsia="Times New Roman" w:hAnsi="Times New Roman" w:cs="Times New Roman"/>
          <w:color w:val="000000"/>
          <w:sz w:val="24"/>
          <w:szCs w:val="24"/>
          <w:shd w:val="clear" w:color="auto" w:fill="FFFFFF"/>
          <w:lang w:val="uk-UA" w:eastAsia="ru-RU"/>
        </w:rPr>
      </w:pPr>
      <w:r w:rsidRPr="00F30C1F">
        <w:rPr>
          <w:rFonts w:ascii="Times New Roman" w:eastAsia="Times New Roman" w:hAnsi="Times New Roman" w:cs="Times New Roman"/>
          <w:color w:val="000000"/>
          <w:sz w:val="24"/>
          <w:szCs w:val="24"/>
          <w:shd w:val="clear" w:color="auto" w:fill="FFFFFF"/>
          <w:lang w:val="uk-UA" w:eastAsia="ru-RU"/>
        </w:rPr>
        <w:t>свято «Без верби та калини немає України»,</w:t>
      </w:r>
    </w:p>
    <w:p w:rsidR="00F30C1F" w:rsidRPr="00F30C1F" w:rsidRDefault="00F30C1F" w:rsidP="00F30C1F">
      <w:pPr>
        <w:spacing w:after="0" w:line="360" w:lineRule="auto"/>
        <w:rPr>
          <w:rFonts w:ascii="Times New Roman" w:eastAsia="Times New Roman" w:hAnsi="Times New Roman" w:cs="Times New Roman"/>
          <w:color w:val="000000"/>
          <w:sz w:val="24"/>
          <w:szCs w:val="24"/>
          <w:shd w:val="clear" w:color="auto" w:fill="FFFFFF"/>
          <w:lang w:val="uk-UA" w:eastAsia="ru-RU"/>
        </w:rPr>
      </w:pPr>
      <w:r w:rsidRPr="00F30C1F">
        <w:rPr>
          <w:rFonts w:ascii="Times New Roman" w:eastAsia="Times New Roman" w:hAnsi="Times New Roman" w:cs="Times New Roman"/>
          <w:color w:val="000000"/>
          <w:sz w:val="24"/>
          <w:szCs w:val="24"/>
          <w:shd w:val="clear" w:color="auto" w:fill="FFFFFF"/>
          <w:lang w:val="uk-UA" w:eastAsia="ru-RU"/>
        </w:rPr>
        <w:t>квест «Козацькими стежками»,</w:t>
      </w:r>
    </w:p>
    <w:p w:rsidR="00F30C1F" w:rsidRPr="00F30C1F" w:rsidRDefault="00F30C1F" w:rsidP="00F30C1F">
      <w:pPr>
        <w:spacing w:after="0" w:line="360" w:lineRule="auto"/>
        <w:rPr>
          <w:rFonts w:ascii="Times New Roman" w:eastAsia="Times New Roman" w:hAnsi="Times New Roman" w:cs="Times New Roman"/>
          <w:color w:val="000000"/>
          <w:sz w:val="24"/>
          <w:szCs w:val="24"/>
          <w:shd w:val="clear" w:color="auto" w:fill="FFFFFF"/>
          <w:lang w:val="uk-UA" w:eastAsia="ru-RU"/>
        </w:rPr>
      </w:pPr>
      <w:r w:rsidRPr="00F30C1F">
        <w:rPr>
          <w:rFonts w:ascii="Times New Roman" w:eastAsia="Times New Roman" w:hAnsi="Times New Roman" w:cs="Times New Roman"/>
          <w:color w:val="000000"/>
          <w:sz w:val="24"/>
          <w:szCs w:val="24"/>
          <w:shd w:val="clear" w:color="auto" w:fill="FFFFFF"/>
          <w:lang w:val="uk-UA" w:eastAsia="ru-RU"/>
        </w:rPr>
        <w:t>змагання козаків «Козаацькі розваги»,</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hAnsi="Times New Roman" w:cs="Times New Roman"/>
          <w:color w:val="595858"/>
          <w:sz w:val="24"/>
          <w:szCs w:val="24"/>
          <w:shd w:val="clear" w:color="auto" w:fill="FFFFFF"/>
          <w:lang w:val="uk-UA"/>
        </w:rPr>
        <w:t>с</w:t>
      </w:r>
      <w:r w:rsidRPr="00F30C1F">
        <w:rPr>
          <w:rFonts w:ascii="Times New Roman" w:hAnsi="Times New Roman" w:cs="Times New Roman"/>
          <w:color w:val="595858"/>
          <w:sz w:val="24"/>
          <w:szCs w:val="24"/>
          <w:shd w:val="clear" w:color="auto" w:fill="FFFFFF"/>
        </w:rPr>
        <w:t>южетно - рольова гра за участю старшокласникі</w:t>
      </w:r>
      <w:r w:rsidRPr="00F30C1F">
        <w:rPr>
          <w:rFonts w:ascii="Times New Roman" w:hAnsi="Times New Roman" w:cs="Times New Roman"/>
          <w:color w:val="595858"/>
          <w:sz w:val="24"/>
          <w:szCs w:val="24"/>
          <w:shd w:val="clear" w:color="auto" w:fill="FFFFFF"/>
          <w:lang w:val="uk-UA"/>
        </w:rPr>
        <w:t>в до Дня козацтва</w:t>
      </w:r>
      <w:r w:rsidRPr="00F30C1F">
        <w:rPr>
          <w:rFonts w:ascii="Times New Roman" w:eastAsia="Times New Roman" w:hAnsi="Times New Roman" w:cs="Times New Roman"/>
          <w:color w:val="000000"/>
          <w:sz w:val="24"/>
          <w:szCs w:val="24"/>
          <w:shd w:val="clear" w:color="auto" w:fill="FFFFFF"/>
          <w:lang w:val="uk-UA" w:eastAsia="ru-RU"/>
        </w:rPr>
        <w:t>.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Велика увага приділяється родинному вихованню. У 2018\2019 році запроваджено в</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практику майстер-класи ,які проводять батьки для учнів гімназії («Виготовлення поп-кейків», «Розпис писанок», «Виготовлення сувенірів до Великодня», «Виготовлення солодких кошиків до Великодня», «Виготовлення фетрових іграшок» тощо).</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ab/>
        <w:t>У ІІ семестрі батьками проведено лекції з фінансової грамотності для учнів 9,11 класів. За підтримки  ділового клубу «Партнер» в гімназії створено Клуб фінансової  грамотності.</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 xml:space="preserve">З метою формування ціннісного ставлення до себе, до свого </w:t>
      </w:r>
      <w:r w:rsidRPr="00F30C1F">
        <w:rPr>
          <w:rFonts w:ascii="Times New Roman" w:eastAsia="Times New Roman" w:hAnsi="Times New Roman" w:cs="Times New Roman"/>
          <w:i/>
          <w:iCs/>
          <w:color w:val="000000"/>
          <w:sz w:val="24"/>
          <w:szCs w:val="24"/>
          <w:shd w:val="clear" w:color="auto" w:fill="FFFFFF"/>
          <w:lang w:val="uk-UA" w:eastAsia="ru-RU"/>
        </w:rPr>
        <w:t> здоров’я в гімназії проведено ряд заходів здоров'язбережувальної спрямованості :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День здоров’я (вересень 2018),</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лекція « Скажімо наркотикам – ні!» (березень 2019),</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вікторини «Ми за здоровий спосіб життя»</w:t>
      </w:r>
      <w:r w:rsidRPr="00F30C1F">
        <w:rPr>
          <w:rFonts w:ascii="Times New Roman" w:eastAsia="Times New Roman" w:hAnsi="Times New Roman" w:cs="Times New Roman"/>
          <w:color w:val="000000"/>
          <w:sz w:val="24"/>
          <w:szCs w:val="24"/>
          <w:shd w:val="clear" w:color="auto" w:fill="FFFFFF"/>
          <w:lang w:val="uk-UA" w:eastAsia="ru-RU"/>
        </w:rPr>
        <w:t xml:space="preserve"> (Листопад 2018).</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lastRenderedPageBreak/>
        <w:t xml:space="preserve">У рамках шефської роботи, починаючи із вересня 2018 року </w:t>
      </w:r>
      <w:r w:rsidRPr="00F30C1F">
        <w:rPr>
          <w:rFonts w:ascii="Times New Roman" w:eastAsia="Times New Roman" w:hAnsi="Times New Roman" w:cs="Times New Roman"/>
          <w:color w:val="000000"/>
          <w:sz w:val="24"/>
          <w:szCs w:val="24"/>
          <w:shd w:val="clear" w:color="auto" w:fill="FFFFFF"/>
          <w:lang w:val="uk-UA" w:eastAsia="ru-RU"/>
        </w:rPr>
        <w:t>за ініціативи учнівського самоврядування, в гімназії організовано «Веселі перерви» для учнів 1 класів.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За ініціативи самоврядування було проведено свято «Золота осінь» (міні-концерт та фотовиставка), конкурс «Міні міс».</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Учнівське самоврядування гімназії веде  активну співпрацю із організаціями самоврядування району та міста. Учні гімназії беруть участь у різних акція, конкурсах, проектах, а саме:</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семінарах, зустрічах, тренінгах, фестивалях, що проводяться міською організацією учнівського самоврядування;</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семінарах та тренінгах проекту «Мер міста» (учениця 9-А класу Гузєва Анна);</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звітно-виборчій конференції Харківської міської організації учнівського самоврядування;</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Форумі учнівської молоді «Велика рада старшокласників»;</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засіданнях Євроклубу в школах району;</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засіданнях «Кінолабораторії»;</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засіданні дебатного клубу;</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конкурсі малюнків "Моя майбутня професія"( за підтримки  В.Хомутинніка)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ІІ дитячому художньому конкурсі "Світ і Я", присвяченому Всесвітньому Дню охорони навколишнього природного середовища (січень);</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конкурсі ілюстрацій та листівок «Мрії про Україну»;</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участь у проведенні  свят, присвячених воїнам АТО;</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у зустрічах із лідерами самоврядування шкіл району;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 xml:space="preserve">у  фестивалях, флешмобах, квестах, </w:t>
      </w:r>
      <w:r w:rsidRPr="00F30C1F">
        <w:rPr>
          <w:rFonts w:ascii="Times New Roman" w:eastAsia="Times New Roman" w:hAnsi="Times New Roman" w:cs="Times New Roman"/>
          <w:color w:val="000000"/>
          <w:sz w:val="24"/>
          <w:szCs w:val="24"/>
          <w:lang w:val="uk-UA" w:eastAsia="ru-RU"/>
        </w:rPr>
        <w:t>форумах,  бесідах, зустрічах;</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конкурсах проектів, відеороликів, стіннівок, буклетів (роботи учнів гімназії відзначено дипломами І-ІІІ ступенів журі різних рівнів);</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роботі «Каразинської медіашколи»,</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lastRenderedPageBreak/>
        <w:t>у роботі школи лідерів при Національній академії державного управління при Президентові України;</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конкурсах «Місто майстрів», «МамаТатоФест»; «Безпека очима дітей», «Моя майбутня професія»;</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конкурсі ЕСЕ (м.Київ) ( учениця 11-Б класу Ілюха Катерина диплом І ступеня );</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у роботі школи омбудсменів ( учениця 10-А класу Крапивна Ксенія);</w:t>
      </w:r>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shd w:val="clear" w:color="auto" w:fill="FFFFFF"/>
          <w:lang w:val="uk-UA" w:eastAsia="ru-RU"/>
        </w:rPr>
        <w:t xml:space="preserve">Учнівські проекти «Україна. Знайома незнайомка» та «Харків – мої крила» були високо відзначені на районному (перші місця) та міському рівнях. Проект «Україна. Знайома незнайомка» також взяв участь в «Марафоні унікальних справ» на базі </w:t>
      </w:r>
      <w:hyperlink r:id="rId15" w:history="1">
        <w:r w:rsidRPr="00F30C1F">
          <w:rPr>
            <w:rFonts w:ascii="Times New Roman" w:eastAsia="Times New Roman" w:hAnsi="Times New Roman" w:cs="Times New Roman"/>
            <w:color w:val="000000"/>
            <w:sz w:val="24"/>
            <w:szCs w:val="24"/>
            <w:lang w:val="uk-UA" w:eastAsia="ru-RU"/>
          </w:rPr>
          <w:t>ХНУМГ ім.О.М.Бекетова.</w:t>
        </w:r>
      </w:hyperlink>
    </w:p>
    <w:p w:rsidR="00F30C1F" w:rsidRPr="00F30C1F" w:rsidRDefault="00F30C1F" w:rsidP="00F30C1F">
      <w:pPr>
        <w:spacing w:after="0" w:line="360" w:lineRule="auto"/>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Представники учнівського самоврядування із захопленням організовують та проводять творчі майстерні, ігри, тренінги та майстер-класи.  </w:t>
      </w:r>
    </w:p>
    <w:p w:rsidR="00F30C1F" w:rsidRPr="00F30C1F" w:rsidRDefault="00F30C1F" w:rsidP="00F30C1F">
      <w:pPr>
        <w:spacing w:after="0" w:line="360" w:lineRule="auto"/>
        <w:jc w:val="both"/>
        <w:rPr>
          <w:rFonts w:ascii="Times New Roman" w:eastAsia="Times New Roman" w:hAnsi="Times New Roman" w:cs="Times New Roman"/>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Окремим напрямом роботи учнівського самоврядування у гімназії  є </w:t>
      </w:r>
      <w:r w:rsidRPr="00F30C1F">
        <w:rPr>
          <w:rFonts w:ascii="Times New Roman" w:eastAsia="Times New Roman" w:hAnsi="Times New Roman" w:cs="Times New Roman"/>
          <w:b/>
          <w:bCs/>
          <w:i/>
          <w:iCs/>
          <w:color w:val="000000"/>
          <w:sz w:val="24"/>
          <w:szCs w:val="24"/>
          <w:u w:val="single"/>
          <w:lang w:val="uk-UA" w:eastAsia="ru-RU"/>
        </w:rPr>
        <w:t>волонтерський рух,</w:t>
      </w:r>
      <w:r w:rsidRPr="00F30C1F">
        <w:rPr>
          <w:rFonts w:ascii="Times New Roman" w:eastAsia="Times New Roman" w:hAnsi="Times New Roman" w:cs="Times New Roman"/>
          <w:color w:val="000000"/>
          <w:sz w:val="24"/>
          <w:szCs w:val="24"/>
          <w:lang w:val="uk-UA" w:eastAsia="ru-RU"/>
        </w:rPr>
        <w:t>  метою якого є формування в учнівської молоді морально-етичних норм, свідомого ставлення до сімейного виховання, формування почуття відповідальності за свій вибір по відношенню до протилежної статі. Протягом навчального року з метою залучення до благодійності підліткової молоді учнями було проведено наступні благодійні акції:</w:t>
      </w:r>
    </w:p>
    <w:p w:rsidR="00F30C1F" w:rsidRPr="00F30C1F" w:rsidRDefault="00F30C1F" w:rsidP="00F30C1F">
      <w:pPr>
        <w:spacing w:after="0" w:line="360" w:lineRule="auto"/>
        <w:rPr>
          <w:rFonts w:ascii="Times New Roman" w:eastAsia="Times New Roman" w:hAnsi="Times New Roman" w:cs="Times New Roman"/>
          <w:color w:val="000000"/>
          <w:sz w:val="24"/>
          <w:szCs w:val="24"/>
          <w:lang w:val="uk-UA" w:eastAsia="ru-RU"/>
        </w:rPr>
      </w:pPr>
      <w:r w:rsidRPr="00F30C1F">
        <w:rPr>
          <w:rFonts w:ascii="Times New Roman" w:eastAsia="Times New Roman" w:hAnsi="Times New Roman" w:cs="Times New Roman"/>
          <w:color w:val="000000"/>
          <w:sz w:val="24"/>
          <w:szCs w:val="24"/>
          <w:lang w:val="uk-UA" w:eastAsia="ru-RU"/>
        </w:rPr>
        <w:t xml:space="preserve"> «Подаруй тепло маляті» з метою надати допомогу та організувати спільні ігри з вихованцями дитячого будинку №3; «Брати наші менші» (допомога притулку для тварин: необхідні речі та їжа, листопад-грудень 2018) та ін.</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b/>
          <w:i/>
          <w:sz w:val="24"/>
          <w:szCs w:val="24"/>
          <w:lang w:val="uk-UA"/>
        </w:rPr>
        <w:t xml:space="preserve"> </w:t>
      </w:r>
      <w:r w:rsidRPr="00F30C1F">
        <w:rPr>
          <w:rFonts w:ascii="Times New Roman" w:hAnsi="Times New Roman" w:cs="Times New Roman"/>
          <w:sz w:val="24"/>
          <w:szCs w:val="24"/>
        </w:rPr>
        <w:t xml:space="preserve">Разом з цим значна увага приділялась </w:t>
      </w:r>
      <w:r w:rsidRPr="00F30C1F">
        <w:rPr>
          <w:rFonts w:ascii="Times New Roman" w:hAnsi="Times New Roman" w:cs="Times New Roman"/>
          <w:b/>
          <w:i/>
          <w:sz w:val="24"/>
          <w:szCs w:val="24"/>
        </w:rPr>
        <w:t>фізкультурно-оздоровчій та спортивно-масовій роботі</w:t>
      </w:r>
      <w:r w:rsidRPr="00F30C1F">
        <w:rPr>
          <w:rFonts w:ascii="Times New Roman" w:hAnsi="Times New Roman" w:cs="Times New Roman"/>
          <w:sz w:val="24"/>
          <w:szCs w:val="24"/>
        </w:rPr>
        <w:t>. Так на базі гімназії працюють спортивні секції, а саме: баскетбол («КДЮСШ №2»), художня гімнастика («КДЮСШ №16»), футбол («КДЮСШ №16»), дзюдо («КДЮСШ №13» та «КДЮСШ №2»), шахи (гурток ХГ №14). Традиційно у вересні 2018 року було проведено загальношкільний «День здоров’я» (до Дня працівника фізичної культури та спорту), у жовтні 2018 проводились «Козацькі розваги» (до Дня Українського козацтва) тощо.</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Учні гімназії активно приймали участь у змаганнях різних рівнів, результати яких приведено у талиці:</w:t>
      </w:r>
    </w:p>
    <w:p w:rsidR="00B5200D" w:rsidRPr="00F30C1F" w:rsidRDefault="00B5200D" w:rsidP="00B5200D">
      <w:pPr>
        <w:jc w:val="center"/>
        <w:rPr>
          <w:rFonts w:ascii="Times New Roman" w:hAnsi="Times New Roman" w:cs="Times New Roman"/>
          <w:b/>
          <w:sz w:val="24"/>
          <w:szCs w:val="24"/>
        </w:rPr>
      </w:pPr>
      <w:r w:rsidRPr="00F30C1F">
        <w:rPr>
          <w:rFonts w:ascii="Times New Roman" w:hAnsi="Times New Roman" w:cs="Times New Roman"/>
          <w:b/>
          <w:sz w:val="24"/>
          <w:szCs w:val="24"/>
        </w:rPr>
        <w:t>Досягнення учнів гімназії у спортивно-масових заходах у 2018/2019 навчальному році</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37"/>
        <w:gridCol w:w="3685"/>
        <w:gridCol w:w="1914"/>
        <w:gridCol w:w="1915"/>
      </w:tblGrid>
      <w:tr w:rsidR="00B5200D" w:rsidRPr="00F30C1F" w:rsidTr="0066072F">
        <w:tc>
          <w:tcPr>
            <w:tcW w:w="675" w:type="dxa"/>
            <w:shd w:val="clear" w:color="auto" w:fill="auto"/>
          </w:tcPr>
          <w:p w:rsidR="00B5200D" w:rsidRPr="00F30C1F" w:rsidRDefault="00B5200D" w:rsidP="0066072F">
            <w:pPr>
              <w:jc w:val="center"/>
              <w:rPr>
                <w:rFonts w:ascii="Times New Roman" w:hAnsi="Times New Roman" w:cs="Times New Roman"/>
                <w:b/>
                <w:sz w:val="24"/>
                <w:szCs w:val="24"/>
              </w:rPr>
            </w:pPr>
            <w:r w:rsidRPr="00F30C1F">
              <w:rPr>
                <w:rFonts w:ascii="Times New Roman" w:hAnsi="Times New Roman" w:cs="Times New Roman"/>
                <w:b/>
                <w:sz w:val="24"/>
                <w:szCs w:val="24"/>
              </w:rPr>
              <w:t>№ з/п</w:t>
            </w:r>
          </w:p>
        </w:tc>
        <w:tc>
          <w:tcPr>
            <w:tcW w:w="6237" w:type="dxa"/>
            <w:shd w:val="clear" w:color="auto" w:fill="auto"/>
          </w:tcPr>
          <w:p w:rsidR="00B5200D" w:rsidRPr="00F30C1F" w:rsidRDefault="00B5200D" w:rsidP="0066072F">
            <w:pPr>
              <w:jc w:val="center"/>
              <w:rPr>
                <w:rFonts w:ascii="Times New Roman" w:hAnsi="Times New Roman" w:cs="Times New Roman"/>
                <w:b/>
                <w:sz w:val="24"/>
                <w:szCs w:val="24"/>
              </w:rPr>
            </w:pPr>
            <w:r w:rsidRPr="00F30C1F">
              <w:rPr>
                <w:rFonts w:ascii="Times New Roman" w:hAnsi="Times New Roman" w:cs="Times New Roman"/>
                <w:b/>
                <w:sz w:val="24"/>
                <w:szCs w:val="24"/>
              </w:rPr>
              <w:t>Назва змагань</w:t>
            </w:r>
          </w:p>
        </w:tc>
        <w:tc>
          <w:tcPr>
            <w:tcW w:w="3685" w:type="dxa"/>
            <w:shd w:val="clear" w:color="auto" w:fill="auto"/>
          </w:tcPr>
          <w:p w:rsidR="00B5200D" w:rsidRPr="00F30C1F" w:rsidRDefault="00B5200D" w:rsidP="0066072F">
            <w:pPr>
              <w:jc w:val="center"/>
              <w:rPr>
                <w:rFonts w:ascii="Times New Roman" w:hAnsi="Times New Roman" w:cs="Times New Roman"/>
                <w:b/>
                <w:sz w:val="24"/>
                <w:szCs w:val="24"/>
              </w:rPr>
            </w:pPr>
            <w:r w:rsidRPr="00F30C1F">
              <w:rPr>
                <w:rFonts w:ascii="Times New Roman" w:hAnsi="Times New Roman" w:cs="Times New Roman"/>
                <w:b/>
                <w:sz w:val="24"/>
                <w:szCs w:val="24"/>
              </w:rPr>
              <w:t>Учасники</w:t>
            </w:r>
          </w:p>
        </w:tc>
        <w:tc>
          <w:tcPr>
            <w:tcW w:w="1914" w:type="dxa"/>
            <w:shd w:val="clear" w:color="auto" w:fill="auto"/>
          </w:tcPr>
          <w:p w:rsidR="00B5200D" w:rsidRPr="00F30C1F" w:rsidRDefault="00B5200D" w:rsidP="0066072F">
            <w:pPr>
              <w:jc w:val="center"/>
              <w:rPr>
                <w:rFonts w:ascii="Times New Roman" w:hAnsi="Times New Roman" w:cs="Times New Roman"/>
                <w:b/>
                <w:sz w:val="24"/>
                <w:szCs w:val="24"/>
              </w:rPr>
            </w:pPr>
            <w:r w:rsidRPr="00F30C1F">
              <w:rPr>
                <w:rFonts w:ascii="Times New Roman" w:hAnsi="Times New Roman" w:cs="Times New Roman"/>
                <w:b/>
                <w:sz w:val="24"/>
                <w:szCs w:val="24"/>
              </w:rPr>
              <w:t>Термін проведення</w:t>
            </w:r>
          </w:p>
        </w:tc>
        <w:tc>
          <w:tcPr>
            <w:tcW w:w="1915" w:type="dxa"/>
            <w:shd w:val="clear" w:color="auto" w:fill="auto"/>
          </w:tcPr>
          <w:p w:rsidR="00B5200D" w:rsidRPr="00F30C1F" w:rsidRDefault="00B5200D" w:rsidP="0066072F">
            <w:pPr>
              <w:jc w:val="center"/>
              <w:rPr>
                <w:rFonts w:ascii="Times New Roman" w:hAnsi="Times New Roman" w:cs="Times New Roman"/>
                <w:b/>
                <w:sz w:val="24"/>
                <w:szCs w:val="24"/>
              </w:rPr>
            </w:pPr>
            <w:r w:rsidRPr="00F30C1F">
              <w:rPr>
                <w:rFonts w:ascii="Times New Roman" w:hAnsi="Times New Roman" w:cs="Times New Roman"/>
                <w:b/>
                <w:sz w:val="24"/>
                <w:szCs w:val="24"/>
              </w:rPr>
              <w:t>Результат</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легкоатлетичної естафети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та дівчата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lang w:val="en-US"/>
              </w:rPr>
            </w:pPr>
            <w:r w:rsidRPr="00F30C1F">
              <w:rPr>
                <w:rFonts w:ascii="Times New Roman" w:hAnsi="Times New Roman" w:cs="Times New Roman"/>
                <w:sz w:val="24"/>
                <w:szCs w:val="24"/>
              </w:rPr>
              <w:t>Жовтень 201</w:t>
            </w:r>
            <w:r w:rsidRPr="00F30C1F">
              <w:rPr>
                <w:rFonts w:ascii="Times New Roman" w:hAnsi="Times New Roman" w:cs="Times New Roman"/>
                <w:sz w:val="24"/>
                <w:szCs w:val="24"/>
                <w:lang w:val="en-US"/>
              </w:rPr>
              <w:t>8</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Міські змагання з легкоатлетичної естафети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та дівчата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lang w:val="en-US"/>
              </w:rPr>
            </w:pPr>
            <w:r w:rsidRPr="00F30C1F">
              <w:rPr>
                <w:rFonts w:ascii="Times New Roman" w:hAnsi="Times New Roman" w:cs="Times New Roman"/>
                <w:sz w:val="24"/>
                <w:szCs w:val="24"/>
              </w:rPr>
              <w:t>Жовтень 201</w:t>
            </w:r>
            <w:r w:rsidRPr="00F30C1F">
              <w:rPr>
                <w:rFonts w:ascii="Times New Roman" w:hAnsi="Times New Roman" w:cs="Times New Roman"/>
                <w:sz w:val="24"/>
                <w:szCs w:val="24"/>
                <w:lang w:val="en-US"/>
              </w:rPr>
              <w:t>8</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Районний етап «Шкільної волейбольної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Листопад 2018</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Районний етап «Шкільної баскетбольної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6-11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Районний етап «Шкільної баскетбольної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5-8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Районний етап «Шкільної баскетбольної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Міський етап «Шкільної баскетбольної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6-11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Міський етап «Шкільної баскетбольної ліги»</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5-8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7-8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7-8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2018</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Лютий 2018</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бадмінтону</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та дівчата 4-11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Березень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черлідінгу</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9-11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Березень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Міські змагання з регбі-5</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та дівчата 5-7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Березень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6-8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Квітень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Обласні змагання з баскетболу 3х3</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Дівчата 6-8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Квітень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Районні змагання з футболу «Шкіряний м’яч» 2006 р.н.</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6-7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Квітень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Міські змагання з футболу «Шкіряний м’яч» 2006 р.н.</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6-7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Квітень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 xml:space="preserve">Районні змагання з міні-футболу </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5-6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Квітень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І місце</w:t>
            </w:r>
          </w:p>
        </w:tc>
      </w:tr>
      <w:tr w:rsidR="00B5200D" w:rsidRPr="00F30C1F" w:rsidTr="0066072F">
        <w:tc>
          <w:tcPr>
            <w:tcW w:w="675" w:type="dxa"/>
            <w:shd w:val="clear" w:color="auto" w:fill="auto"/>
          </w:tcPr>
          <w:p w:rsidR="00B5200D" w:rsidRPr="00F30C1F" w:rsidRDefault="00B5200D" w:rsidP="00B5200D">
            <w:pPr>
              <w:numPr>
                <w:ilvl w:val="0"/>
                <w:numId w:val="8"/>
              </w:numPr>
              <w:spacing w:after="0" w:line="240" w:lineRule="auto"/>
              <w:ind w:hanging="578"/>
              <w:jc w:val="center"/>
              <w:rPr>
                <w:rFonts w:ascii="Times New Roman" w:hAnsi="Times New Roman" w:cs="Times New Roman"/>
                <w:sz w:val="24"/>
                <w:szCs w:val="24"/>
              </w:rPr>
            </w:pPr>
          </w:p>
        </w:tc>
        <w:tc>
          <w:tcPr>
            <w:tcW w:w="6237" w:type="dxa"/>
            <w:shd w:val="clear" w:color="auto" w:fill="auto"/>
          </w:tcPr>
          <w:p w:rsidR="00B5200D" w:rsidRPr="00F30C1F" w:rsidRDefault="00B5200D" w:rsidP="0066072F">
            <w:pPr>
              <w:rPr>
                <w:rFonts w:ascii="Times New Roman" w:hAnsi="Times New Roman" w:cs="Times New Roman"/>
                <w:sz w:val="24"/>
                <w:szCs w:val="24"/>
              </w:rPr>
            </w:pPr>
            <w:r w:rsidRPr="00F30C1F">
              <w:rPr>
                <w:rFonts w:ascii="Times New Roman" w:hAnsi="Times New Roman" w:cs="Times New Roman"/>
                <w:sz w:val="24"/>
                <w:szCs w:val="24"/>
              </w:rPr>
              <w:t xml:space="preserve">Міські змагання з міні-футболу </w:t>
            </w:r>
          </w:p>
        </w:tc>
        <w:tc>
          <w:tcPr>
            <w:tcW w:w="368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Юнаки 5-6 класів</w:t>
            </w:r>
          </w:p>
        </w:tc>
        <w:tc>
          <w:tcPr>
            <w:tcW w:w="1914"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Травень 2019</w:t>
            </w:r>
          </w:p>
        </w:tc>
        <w:tc>
          <w:tcPr>
            <w:tcW w:w="1915" w:type="dxa"/>
            <w:shd w:val="clear" w:color="auto" w:fill="auto"/>
          </w:tcPr>
          <w:p w:rsidR="00B5200D" w:rsidRPr="00F30C1F" w:rsidRDefault="00B5200D" w:rsidP="0066072F">
            <w:pPr>
              <w:jc w:val="center"/>
              <w:rPr>
                <w:rFonts w:ascii="Times New Roman" w:hAnsi="Times New Roman" w:cs="Times New Roman"/>
                <w:sz w:val="24"/>
                <w:szCs w:val="24"/>
              </w:rPr>
            </w:pPr>
            <w:r w:rsidRPr="00F30C1F">
              <w:rPr>
                <w:rFonts w:ascii="Times New Roman" w:hAnsi="Times New Roman" w:cs="Times New Roman"/>
                <w:sz w:val="24"/>
                <w:szCs w:val="24"/>
              </w:rPr>
              <w:t>Участь</w:t>
            </w:r>
          </w:p>
        </w:tc>
      </w:tr>
    </w:tbl>
    <w:p w:rsidR="00B5200D" w:rsidRPr="00F30C1F" w:rsidRDefault="00B5200D" w:rsidP="00B5200D">
      <w:pPr>
        <w:spacing w:line="288" w:lineRule="auto"/>
        <w:ind w:firstLine="720"/>
        <w:jc w:val="both"/>
        <w:rPr>
          <w:rFonts w:ascii="Times New Roman" w:hAnsi="Times New Roman" w:cs="Times New Roman"/>
          <w:sz w:val="24"/>
          <w:szCs w:val="24"/>
        </w:rPr>
      </w:pPr>
    </w:p>
    <w:p w:rsidR="00B5200D" w:rsidRPr="00F30C1F" w:rsidRDefault="00B5200D" w:rsidP="00B5200D">
      <w:pPr>
        <w:spacing w:line="288" w:lineRule="auto"/>
        <w:ind w:firstLine="720"/>
        <w:jc w:val="both"/>
        <w:rPr>
          <w:rFonts w:ascii="Times New Roman" w:hAnsi="Times New Roman" w:cs="Times New Roman"/>
          <w:b/>
          <w:i/>
          <w:sz w:val="24"/>
          <w:szCs w:val="24"/>
          <w:highlight w:val="yellow"/>
        </w:rPr>
      </w:pPr>
      <w:r w:rsidRPr="00F30C1F">
        <w:rPr>
          <w:rFonts w:ascii="Times New Roman" w:hAnsi="Times New Roman" w:cs="Times New Roman"/>
          <w:b/>
          <w:i/>
          <w:sz w:val="24"/>
          <w:szCs w:val="24"/>
          <w:highlight w:val="yellow"/>
        </w:rPr>
        <w:t xml:space="preserve">Профілактична робота </w:t>
      </w:r>
      <w:proofErr w:type="gramStart"/>
      <w:r w:rsidRPr="00F30C1F">
        <w:rPr>
          <w:rFonts w:ascii="Times New Roman" w:hAnsi="Times New Roman" w:cs="Times New Roman"/>
          <w:b/>
          <w:i/>
          <w:sz w:val="24"/>
          <w:szCs w:val="24"/>
          <w:highlight w:val="yellow"/>
        </w:rPr>
        <w:t>з  попередження</w:t>
      </w:r>
      <w:proofErr w:type="gramEnd"/>
      <w:r w:rsidRPr="00F30C1F">
        <w:rPr>
          <w:rFonts w:ascii="Times New Roman" w:hAnsi="Times New Roman" w:cs="Times New Roman"/>
          <w:b/>
          <w:i/>
          <w:sz w:val="24"/>
          <w:szCs w:val="24"/>
          <w:highlight w:val="yellow"/>
        </w:rPr>
        <w:t xml:space="preserve"> різного виду девіацій</w:t>
      </w:r>
    </w:p>
    <w:p w:rsidR="00B5200D" w:rsidRPr="00F30C1F" w:rsidRDefault="00B5200D" w:rsidP="00B5200D">
      <w:pPr>
        <w:spacing w:line="288" w:lineRule="auto"/>
        <w:ind w:firstLine="720"/>
        <w:jc w:val="both"/>
        <w:rPr>
          <w:rFonts w:ascii="Times New Roman" w:hAnsi="Times New Roman" w:cs="Times New Roman"/>
          <w:sz w:val="24"/>
          <w:szCs w:val="24"/>
          <w:highlight w:val="yellow"/>
        </w:rPr>
      </w:pPr>
      <w:r w:rsidRPr="00F30C1F">
        <w:rPr>
          <w:rFonts w:ascii="Times New Roman" w:hAnsi="Times New Roman" w:cs="Times New Roman"/>
          <w:sz w:val="24"/>
          <w:szCs w:val="24"/>
          <w:highlight w:val="yellow"/>
        </w:rPr>
        <w:t xml:space="preserve"> </w:t>
      </w:r>
    </w:p>
    <w:p w:rsidR="00B5200D" w:rsidRPr="00F30C1F" w:rsidRDefault="00B5200D" w:rsidP="00B5200D">
      <w:pPr>
        <w:spacing w:line="288" w:lineRule="auto"/>
        <w:ind w:firstLine="720"/>
        <w:jc w:val="both"/>
        <w:rPr>
          <w:rFonts w:ascii="Times New Roman" w:hAnsi="Times New Roman" w:cs="Times New Roman"/>
          <w:sz w:val="24"/>
          <w:szCs w:val="24"/>
          <w:highlight w:val="green"/>
        </w:rPr>
      </w:pPr>
      <w:r w:rsidRPr="00F30C1F">
        <w:rPr>
          <w:rFonts w:ascii="Times New Roman" w:hAnsi="Times New Roman" w:cs="Times New Roman"/>
          <w:sz w:val="24"/>
          <w:szCs w:val="24"/>
        </w:rPr>
        <w:t xml:space="preserve">Робота педагогічного колективу гімназії з питань попередження правопорушень та злочинів серед неповнолітніх здійснювалась на виконання Законів України «Про освіту», «Про загальну середню освіту», «Про охорону дитинства», «Про охорону дитинства», Указів Президента України від 28.01.2000 № 113 «Про додаткові заходи щодо запобігання дитячій бездоглядності», від 13.11. 2001, № 1071/2001 «Про додаткові заходи щодо запобігання дитячій бездоглядності» (із змінами і доповненнями, внесеними Указом Президента України від); наказів Міністерства освіти і науки України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від 30.12.2010 № 1312 «Про затвердження плану заходів щодо реалізації Національної кампанії «Стоп насильство»,  від 30.12.2010 № 1313 «Про виконання розпорядження Кабінету Міністрів України від  22.11.2010  № 2140», відповідно до Плану спільних заходів зі Службою у справах дітей по Немишлянському району Департаменту служб у справах дітей Харківської міської ради, сектором ювенальної превенції (далі-СЮП) Немишлянського відділу поліції ГУНП в Харківській області, Центром соціальних служб для сім'ї, дітей та молоді Немишлянського району міста Харкова, лікарем-наркологом Комунального закладу охорони здоров'я «Обласний наркологічний диспансер», комітетом  у справах сім'ї, молоді  та спорту по Немишлянському району Департаменту   у справах сім'ї, молоді та спорту Харківської міської ради. </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З метою організації якісної роботи з даного питання в гімназії створено раду з профілактики правопорушень. На засіданнях </w:t>
      </w:r>
      <w:proofErr w:type="gramStart"/>
      <w:r w:rsidRPr="00F30C1F">
        <w:rPr>
          <w:rFonts w:ascii="Times New Roman" w:hAnsi="Times New Roman" w:cs="Times New Roman"/>
          <w:sz w:val="24"/>
          <w:szCs w:val="24"/>
        </w:rPr>
        <w:t>Ради</w:t>
      </w:r>
      <w:proofErr w:type="gramEnd"/>
      <w:r w:rsidRPr="00F30C1F">
        <w:rPr>
          <w:rFonts w:ascii="Times New Roman" w:hAnsi="Times New Roman" w:cs="Times New Roman"/>
          <w:sz w:val="24"/>
          <w:szCs w:val="24"/>
        </w:rPr>
        <w:t xml:space="preserve"> протягом року було розглянуто наступні питання:</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Планування заходів щодо профілактики дитячої бездоглядності та правопорушень, правової та психологічної підтримки дітей, які потрапили у складні соціальні умови.</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Безпека в інтернеті: що потрібно знати.</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Аналіз зайнятості учнів пільгових категорій у позаурочний час.</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 xml:space="preserve">Аналіз стану відвідування учнями навчальних занять (пропуски </w:t>
      </w:r>
      <w:proofErr w:type="gramStart"/>
      <w:r w:rsidRPr="00F30C1F">
        <w:rPr>
          <w:rFonts w:ascii="Times New Roman" w:hAnsi="Times New Roman" w:cs="Times New Roman"/>
          <w:sz w:val="24"/>
          <w:szCs w:val="24"/>
        </w:rPr>
        <w:t>без  поважних</w:t>
      </w:r>
      <w:proofErr w:type="gramEnd"/>
      <w:r w:rsidRPr="00F30C1F">
        <w:rPr>
          <w:rFonts w:ascii="Times New Roman" w:hAnsi="Times New Roman" w:cs="Times New Roman"/>
          <w:sz w:val="24"/>
          <w:szCs w:val="24"/>
        </w:rPr>
        <w:t xml:space="preserve"> причин).</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color w:val="000000"/>
          <w:sz w:val="24"/>
          <w:szCs w:val="24"/>
          <w:shd w:val="clear" w:color="auto" w:fill="FFFFFF"/>
        </w:rPr>
        <w:lastRenderedPageBreak/>
        <w:t xml:space="preserve">Насильство в сім'ї. Як захистити себе та родину. </w:t>
      </w:r>
      <w:proofErr w:type="gramStart"/>
      <w:r w:rsidRPr="00F30C1F">
        <w:rPr>
          <w:rFonts w:ascii="Times New Roman" w:hAnsi="Times New Roman" w:cs="Times New Roman"/>
          <w:color w:val="000000"/>
          <w:sz w:val="24"/>
          <w:szCs w:val="24"/>
          <w:shd w:val="clear" w:color="auto" w:fill="FFFFFF"/>
        </w:rPr>
        <w:t>Сім’ї,  які</w:t>
      </w:r>
      <w:proofErr w:type="gramEnd"/>
      <w:r w:rsidRPr="00F30C1F">
        <w:rPr>
          <w:rFonts w:ascii="Times New Roman" w:hAnsi="Times New Roman" w:cs="Times New Roman"/>
          <w:color w:val="000000"/>
          <w:sz w:val="24"/>
          <w:szCs w:val="24"/>
          <w:shd w:val="clear" w:color="auto" w:fill="FFFFFF"/>
        </w:rPr>
        <w:t xml:space="preserve"> потребують особливої уваги.</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Затвердження плану заходів Місячника правових знань.</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Аналіз роботи педагогічного колективу школи щодо профілактики правопорушень та злочинності за І семестр 2018 / 2019 навчального року.</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Роль сім'ї у формуванні інтересів дітей до вибору майбутньої професії</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 xml:space="preserve">Профілактика та подолання булінгу </w:t>
      </w:r>
      <w:proofErr w:type="gramStart"/>
      <w:r w:rsidRPr="00F30C1F">
        <w:rPr>
          <w:rFonts w:ascii="Times New Roman" w:hAnsi="Times New Roman" w:cs="Times New Roman"/>
          <w:sz w:val="24"/>
          <w:szCs w:val="24"/>
        </w:rPr>
        <w:t>у закладах</w:t>
      </w:r>
      <w:proofErr w:type="gramEnd"/>
      <w:r w:rsidRPr="00F30C1F">
        <w:rPr>
          <w:rFonts w:ascii="Times New Roman" w:hAnsi="Times New Roman" w:cs="Times New Roman"/>
          <w:sz w:val="24"/>
          <w:szCs w:val="24"/>
        </w:rPr>
        <w:t xml:space="preserve"> освіти. Прояви булінгу в учнівському середовищі. </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Про виконання Комплексної програми боротьби зі злочинністю.</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Про стан виховної роботи з учнями, що потребують особливої уваги.</w:t>
      </w:r>
    </w:p>
    <w:p w:rsidR="00B5200D" w:rsidRPr="00F30C1F" w:rsidRDefault="00B5200D" w:rsidP="00B5200D">
      <w:pPr>
        <w:numPr>
          <w:ilvl w:val="0"/>
          <w:numId w:val="7"/>
        </w:numPr>
        <w:spacing w:after="0" w:line="288" w:lineRule="auto"/>
        <w:ind w:left="0" w:firstLine="720"/>
        <w:rPr>
          <w:rFonts w:ascii="Times New Roman" w:hAnsi="Times New Roman" w:cs="Times New Roman"/>
          <w:sz w:val="24"/>
          <w:szCs w:val="24"/>
        </w:rPr>
      </w:pPr>
      <w:r w:rsidRPr="00F30C1F">
        <w:rPr>
          <w:rFonts w:ascii="Times New Roman" w:hAnsi="Times New Roman" w:cs="Times New Roman"/>
          <w:sz w:val="24"/>
          <w:szCs w:val="24"/>
        </w:rPr>
        <w:t>Організація літнього відпочинку учнів, схильних до правопорушень</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Соціальна та психологічна служби гімназії протягом 2018\2019 н.р брали участь у виїзних засіданнях районні ради з профілактики злочинності (за затвердженими графіками) спільно із управлінням освіти, сектором ювенальної </w:t>
      </w:r>
      <w:proofErr w:type="gramStart"/>
      <w:r w:rsidRPr="00F30C1F">
        <w:rPr>
          <w:rFonts w:ascii="Times New Roman" w:hAnsi="Times New Roman" w:cs="Times New Roman"/>
          <w:sz w:val="24"/>
          <w:szCs w:val="24"/>
        </w:rPr>
        <w:t>превенції  Немишлянського</w:t>
      </w:r>
      <w:proofErr w:type="gramEnd"/>
      <w:r w:rsidRPr="00F30C1F">
        <w:rPr>
          <w:rFonts w:ascii="Times New Roman" w:hAnsi="Times New Roman" w:cs="Times New Roman"/>
          <w:sz w:val="24"/>
          <w:szCs w:val="24"/>
        </w:rPr>
        <w:t xml:space="preserve"> відділення поліції та Службою у справах дітей. Питання профілактики злочинності розглядалися на нарадах </w:t>
      </w:r>
      <w:proofErr w:type="gramStart"/>
      <w:r w:rsidRPr="00F30C1F">
        <w:rPr>
          <w:rFonts w:ascii="Times New Roman" w:hAnsi="Times New Roman" w:cs="Times New Roman"/>
          <w:sz w:val="24"/>
          <w:szCs w:val="24"/>
        </w:rPr>
        <w:t>при заступнику</w:t>
      </w:r>
      <w:proofErr w:type="gramEnd"/>
      <w:r w:rsidRPr="00F30C1F">
        <w:rPr>
          <w:rFonts w:ascii="Times New Roman" w:hAnsi="Times New Roman" w:cs="Times New Roman"/>
          <w:sz w:val="24"/>
          <w:szCs w:val="24"/>
        </w:rPr>
        <w:t xml:space="preserve"> директора з виховної роботи, під час засідань шкільної ради з профілактики правопорушень, педагогічної ради, Ради гімназії.</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b/>
          <w:sz w:val="24"/>
          <w:szCs w:val="24"/>
        </w:rPr>
        <w:t xml:space="preserve">     </w:t>
      </w:r>
      <w:r w:rsidRPr="00F30C1F">
        <w:rPr>
          <w:rFonts w:ascii="Times New Roman" w:hAnsi="Times New Roman" w:cs="Times New Roman"/>
          <w:b/>
          <w:sz w:val="24"/>
          <w:szCs w:val="24"/>
        </w:rPr>
        <w:tab/>
      </w:r>
      <w:r w:rsidRPr="00F30C1F">
        <w:rPr>
          <w:rFonts w:ascii="Times New Roman" w:hAnsi="Times New Roman" w:cs="Times New Roman"/>
          <w:sz w:val="24"/>
          <w:szCs w:val="24"/>
        </w:rPr>
        <w:t xml:space="preserve">У гімназії систематично проводилась </w:t>
      </w:r>
      <w:proofErr w:type="gramStart"/>
      <w:r w:rsidRPr="00F30C1F">
        <w:rPr>
          <w:rFonts w:ascii="Times New Roman" w:hAnsi="Times New Roman" w:cs="Times New Roman"/>
          <w:sz w:val="24"/>
          <w:szCs w:val="24"/>
        </w:rPr>
        <w:t>робота  з</w:t>
      </w:r>
      <w:proofErr w:type="gramEnd"/>
      <w:r w:rsidRPr="00F30C1F">
        <w:rPr>
          <w:rFonts w:ascii="Times New Roman" w:hAnsi="Times New Roman" w:cs="Times New Roman"/>
          <w:sz w:val="24"/>
          <w:szCs w:val="24"/>
        </w:rPr>
        <w:t xml:space="preserve"> організації дозвілля, відпочинку учнів,  залучення їх до спортивних заходів та змагань різних рівнів. За узгодженими графіками проводилися спільні заходи профілактично-виховної роботи зі службами району щодо недопущення вчинення злочинів, попередження вживання наркотичних та психотропних речовин та формування здорового способу життя.</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      Правове виховання учнів здійснювалося, як на уроках правознавства в 9-10-х класах, так і на виховних годинах класними керівниками (2-й четвер кожного місяця). </w:t>
      </w:r>
    </w:p>
    <w:p w:rsidR="00B5200D" w:rsidRPr="00F30C1F" w:rsidRDefault="00B5200D" w:rsidP="00B5200D">
      <w:pPr>
        <w:tabs>
          <w:tab w:val="left" w:pos="8280"/>
        </w:tabs>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Основним завданням правового навчання та виховання є формування в учнів правових почуттів, які б регулювали їх поведінку. У своїй роботі </w:t>
      </w:r>
      <w:proofErr w:type="gramStart"/>
      <w:r w:rsidRPr="00F30C1F">
        <w:rPr>
          <w:rFonts w:ascii="Times New Roman" w:hAnsi="Times New Roman" w:cs="Times New Roman"/>
          <w:sz w:val="24"/>
          <w:szCs w:val="24"/>
        </w:rPr>
        <w:t>педагоги  використовують</w:t>
      </w:r>
      <w:proofErr w:type="gramEnd"/>
      <w:r w:rsidRPr="00F30C1F">
        <w:rPr>
          <w:rFonts w:ascii="Times New Roman" w:hAnsi="Times New Roman" w:cs="Times New Roman"/>
          <w:sz w:val="24"/>
          <w:szCs w:val="24"/>
        </w:rPr>
        <w:t xml:space="preserve"> наступні форми правового навчання та виховання: бесіди, виховні години, лекції, брейн-ринги, «круглі столи», конкурси малюнків, диспути, дебати, проведення правових тижнів, декад тощо. Співробітниками Управління патрульної поліції та лекторами Фонду рятування дітей та підлітків України від </w:t>
      </w:r>
      <w:proofErr w:type="gramStart"/>
      <w:r w:rsidRPr="00F30C1F">
        <w:rPr>
          <w:rFonts w:ascii="Times New Roman" w:hAnsi="Times New Roman" w:cs="Times New Roman"/>
          <w:sz w:val="24"/>
          <w:szCs w:val="24"/>
        </w:rPr>
        <w:t>наркотиків  для</w:t>
      </w:r>
      <w:proofErr w:type="gramEnd"/>
      <w:r w:rsidRPr="00F30C1F">
        <w:rPr>
          <w:rFonts w:ascii="Times New Roman" w:hAnsi="Times New Roman" w:cs="Times New Roman"/>
          <w:sz w:val="24"/>
          <w:szCs w:val="24"/>
        </w:rPr>
        <w:t xml:space="preserve"> учнів 1-11-х класів постійно проводяться лекції за затвердженим графіком.</w:t>
      </w:r>
    </w:p>
    <w:p w:rsidR="00B5200D" w:rsidRPr="00F30C1F" w:rsidRDefault="00B5200D" w:rsidP="00B5200D">
      <w:pPr>
        <w:pStyle w:val="16"/>
        <w:shd w:val="clear" w:color="auto" w:fill="auto"/>
        <w:spacing w:before="0" w:after="0" w:line="288" w:lineRule="auto"/>
        <w:ind w:right="20" w:firstLine="720"/>
        <w:rPr>
          <w:rFonts w:ascii="Times New Roman" w:hAnsi="Times New Roman" w:cs="Times New Roman"/>
          <w:b w:val="0"/>
          <w:sz w:val="24"/>
          <w:szCs w:val="24"/>
        </w:rPr>
      </w:pPr>
      <w:r w:rsidRPr="00F30C1F">
        <w:rPr>
          <w:rFonts w:ascii="Times New Roman" w:hAnsi="Times New Roman" w:cs="Times New Roman"/>
          <w:b w:val="0"/>
          <w:sz w:val="24"/>
          <w:szCs w:val="24"/>
        </w:rPr>
        <w:t>З метою забезпечення протидії злочинності та зниження її рівня, запобігання іншим антисоціальним проявам, які негативно впливають           на рівень захисту конституційних прав і свобод громадян, систематично проводиться цілеспрямована робота, аналізуються статистичні дані щодо кількості скоєних злочинів та стан організації роботи з цього питання в інших закладах району та міста.</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lastRenderedPageBreak/>
        <w:tab/>
        <w:t>З метою інформованості учнів та батьків в гімназії створено кабінет правознавства, обладнаний стендами відповідної тематики, в класних кімнатах створено куточки з правової освіти.</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Протягом 2018\2019 н.р. систематично працював батьківській лекторій з правової освіти, проходили виставки літератури у шкільних бібліотеках на правову тематику.</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Активно працювала дитяча шкільна організація учнівського самоврядування «14 паралель».</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У гімназії створено база даних дітей групи ризику та </w:t>
      </w:r>
      <w:proofErr w:type="gramStart"/>
      <w:r w:rsidRPr="00F30C1F">
        <w:rPr>
          <w:rFonts w:ascii="Times New Roman" w:hAnsi="Times New Roman" w:cs="Times New Roman"/>
          <w:sz w:val="24"/>
          <w:szCs w:val="24"/>
        </w:rPr>
        <w:t>дітей ,</w:t>
      </w:r>
      <w:proofErr w:type="gramEnd"/>
      <w:r w:rsidRPr="00F30C1F">
        <w:rPr>
          <w:rFonts w:ascii="Times New Roman" w:hAnsi="Times New Roman" w:cs="Times New Roman"/>
          <w:sz w:val="24"/>
          <w:szCs w:val="24"/>
        </w:rPr>
        <w:t xml:space="preserve"> схильних до правопорушень, що постійно оновлюється. </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Станом на </w:t>
      </w:r>
      <w:proofErr w:type="gramStart"/>
      <w:r w:rsidRPr="00F30C1F">
        <w:rPr>
          <w:rFonts w:ascii="Times New Roman" w:hAnsi="Times New Roman" w:cs="Times New Roman"/>
          <w:sz w:val="24"/>
          <w:szCs w:val="24"/>
        </w:rPr>
        <w:t>31.05.2019  на</w:t>
      </w:r>
      <w:proofErr w:type="gramEnd"/>
      <w:r w:rsidRPr="00F30C1F">
        <w:rPr>
          <w:rFonts w:ascii="Times New Roman" w:hAnsi="Times New Roman" w:cs="Times New Roman"/>
          <w:sz w:val="24"/>
          <w:szCs w:val="24"/>
        </w:rPr>
        <w:t xml:space="preserve"> внутрішкільному обліку , обліку в СЮП Немишлянського відділу поліції ГУНП в Харківській області, в Службі у справах дітей  не перебуває жоден учень гімназії</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 xml:space="preserve">Також відсутні сім’ї, які опинилися у складних життєвих обставинах         та знаходяться на </w:t>
      </w:r>
      <w:proofErr w:type="gramStart"/>
      <w:r w:rsidRPr="00F30C1F">
        <w:rPr>
          <w:rFonts w:ascii="Times New Roman" w:hAnsi="Times New Roman" w:cs="Times New Roman"/>
          <w:sz w:val="24"/>
          <w:szCs w:val="24"/>
        </w:rPr>
        <w:t>обліку  Служби</w:t>
      </w:r>
      <w:proofErr w:type="gramEnd"/>
      <w:r w:rsidRPr="00F30C1F">
        <w:rPr>
          <w:rFonts w:ascii="Times New Roman" w:hAnsi="Times New Roman" w:cs="Times New Roman"/>
          <w:sz w:val="24"/>
          <w:szCs w:val="24"/>
        </w:rPr>
        <w:t xml:space="preserve"> у справах дітей по Немишлянському району Департаменту служб у справах дітей Харківської міської ради.</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Соціальна та педагогічна служби систематично проводять роботу з учнями, схильними до проявів девіантної поведінки за індивідуальними робочими планами.</w:t>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З метою попередження насильства в сім’ї, булінгу, тощо заступником директора з НВР Глібовою А.В., практичним психологом Півоваровою Н.А. організовано консультації для батьків.</w:t>
      </w:r>
    </w:p>
    <w:p w:rsidR="00B5200D" w:rsidRPr="00F30C1F" w:rsidRDefault="00B5200D" w:rsidP="00B5200D">
      <w:pPr>
        <w:spacing w:line="288" w:lineRule="auto"/>
        <w:ind w:firstLine="720"/>
        <w:jc w:val="both"/>
        <w:rPr>
          <w:rFonts w:ascii="Times New Roman" w:hAnsi="Times New Roman" w:cs="Times New Roman"/>
          <w:color w:val="7030A0"/>
          <w:sz w:val="24"/>
          <w:szCs w:val="24"/>
        </w:rPr>
      </w:pPr>
      <w:r w:rsidRPr="00F30C1F">
        <w:rPr>
          <w:rFonts w:ascii="Times New Roman" w:hAnsi="Times New Roman" w:cs="Times New Roman"/>
          <w:sz w:val="24"/>
          <w:szCs w:val="24"/>
        </w:rPr>
        <w:t>На профілактичному обліку у наркологічному диспансері за вживання алкогольних та токсичних речовин у І півріччі 2019 року учнів гімназії не значиться, що свідчить про посилену роботи з боку педагогічного колективу в цілому щодо профілактики вживання алкогольних, наркотичних та психотропних речовин.</w:t>
      </w:r>
    </w:p>
    <w:p w:rsidR="00B5200D" w:rsidRPr="00F30C1F" w:rsidRDefault="00B5200D" w:rsidP="00B5200D">
      <w:pPr>
        <w:spacing w:line="288" w:lineRule="auto"/>
        <w:ind w:firstLine="720"/>
        <w:jc w:val="both"/>
        <w:rPr>
          <w:rFonts w:ascii="Times New Roman" w:hAnsi="Times New Roman" w:cs="Times New Roman"/>
          <w:color w:val="7030A0"/>
          <w:sz w:val="24"/>
          <w:szCs w:val="24"/>
        </w:rPr>
      </w:pPr>
      <w:r w:rsidRPr="00F30C1F">
        <w:rPr>
          <w:rFonts w:ascii="Times New Roman" w:hAnsi="Times New Roman" w:cs="Times New Roman"/>
          <w:sz w:val="24"/>
          <w:szCs w:val="24"/>
        </w:rPr>
        <w:t>Протягом навчального року здійснювався моніторинг відвідуванням учнями навчальних занять та причин пропусків учнями уроків. Пропуски через хворобу підтверджені лікарняними довідками, з поважної причини – заявами батьків, у випадках несвоєчасного надання документів проводиться індивідуальна роз’яснювальна робота з учнями та батьками. Пропуски учнями навчальних занять без поважних причин відсутні.</w:t>
      </w:r>
    </w:p>
    <w:p w:rsidR="00B5200D" w:rsidRPr="00F30C1F" w:rsidRDefault="00B5200D" w:rsidP="00B5200D">
      <w:pPr>
        <w:spacing w:line="288" w:lineRule="auto"/>
        <w:ind w:firstLine="720"/>
        <w:jc w:val="center"/>
        <w:rPr>
          <w:rFonts w:ascii="Times New Roman" w:hAnsi="Times New Roman" w:cs="Times New Roman"/>
          <w:b/>
          <w:sz w:val="24"/>
          <w:szCs w:val="24"/>
          <w:u w:val="single"/>
        </w:rPr>
      </w:pPr>
      <w:r w:rsidRPr="00F30C1F">
        <w:rPr>
          <w:rFonts w:ascii="Times New Roman" w:hAnsi="Times New Roman" w:cs="Times New Roman"/>
          <w:b/>
          <w:sz w:val="24"/>
          <w:szCs w:val="24"/>
          <w:u w:val="single"/>
        </w:rPr>
        <w:t>Статистичний звіт щодо кількості пропущених уроків учнями 1-11 класів</w:t>
      </w:r>
    </w:p>
    <w:tbl>
      <w:tblPr>
        <w:tblStyle w:val="af6"/>
        <w:tblpPr w:leftFromText="180" w:rightFromText="180" w:vertAnchor="text" w:horzAnchor="margin" w:tblpY="368"/>
        <w:tblW w:w="13149" w:type="dxa"/>
        <w:tblLayout w:type="fixed"/>
        <w:tblLook w:val="04A0" w:firstRow="1" w:lastRow="0" w:firstColumn="1" w:lastColumn="0" w:noHBand="0" w:noVBand="1"/>
      </w:tblPr>
      <w:tblGrid>
        <w:gridCol w:w="1384"/>
        <w:gridCol w:w="2443"/>
        <w:gridCol w:w="2407"/>
        <w:gridCol w:w="7"/>
        <w:gridCol w:w="3506"/>
        <w:gridCol w:w="3402"/>
      </w:tblGrid>
      <w:tr w:rsidR="00B5200D" w:rsidRPr="00F30C1F" w:rsidTr="0066072F">
        <w:trPr>
          <w:trHeight w:val="584"/>
        </w:trPr>
        <w:tc>
          <w:tcPr>
            <w:tcW w:w="1384"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lang w:val="uk-UA"/>
              </w:rPr>
              <w:lastRenderedPageBreak/>
              <w:t>Клас</w:t>
            </w:r>
          </w:p>
        </w:tc>
        <w:tc>
          <w:tcPr>
            <w:tcW w:w="2443" w:type="dxa"/>
          </w:tcPr>
          <w:p w:rsidR="00B5200D" w:rsidRPr="00F30C1F" w:rsidRDefault="00B5200D" w:rsidP="0066072F">
            <w:pPr>
              <w:spacing w:line="288" w:lineRule="auto"/>
              <w:rPr>
                <w:rFonts w:ascii="Times New Roman" w:hAnsi="Times New Roman"/>
                <w:color w:val="000000"/>
                <w:sz w:val="24"/>
                <w:szCs w:val="24"/>
                <w:lang w:val="uk-UA"/>
              </w:rPr>
            </w:pPr>
            <w:r w:rsidRPr="00F30C1F">
              <w:rPr>
                <w:rFonts w:ascii="Times New Roman" w:hAnsi="Times New Roman"/>
                <w:color w:val="000000"/>
                <w:sz w:val="24"/>
                <w:szCs w:val="24"/>
                <w:lang w:val="uk-UA"/>
              </w:rPr>
              <w:t>пропущено уроків всього</w:t>
            </w:r>
          </w:p>
        </w:tc>
        <w:tc>
          <w:tcPr>
            <w:tcW w:w="2414" w:type="dxa"/>
            <w:gridSpan w:val="2"/>
          </w:tcPr>
          <w:p w:rsidR="00B5200D" w:rsidRPr="00F30C1F" w:rsidRDefault="00B5200D" w:rsidP="0066072F">
            <w:pPr>
              <w:spacing w:line="288" w:lineRule="auto"/>
              <w:rPr>
                <w:rFonts w:ascii="Times New Roman" w:hAnsi="Times New Roman"/>
                <w:color w:val="000000"/>
                <w:sz w:val="24"/>
                <w:szCs w:val="24"/>
                <w:lang w:val="uk-UA"/>
              </w:rPr>
            </w:pPr>
            <w:r w:rsidRPr="00F30C1F">
              <w:rPr>
                <w:rFonts w:ascii="Times New Roman" w:hAnsi="Times New Roman"/>
                <w:color w:val="000000"/>
                <w:sz w:val="24"/>
                <w:szCs w:val="24"/>
                <w:lang w:val="uk-UA"/>
              </w:rPr>
              <w:t>пропущено уроків через хворобу</w:t>
            </w:r>
          </w:p>
        </w:tc>
        <w:tc>
          <w:tcPr>
            <w:tcW w:w="3506" w:type="dxa"/>
          </w:tcPr>
          <w:p w:rsidR="00B5200D" w:rsidRPr="00F30C1F" w:rsidRDefault="00B5200D" w:rsidP="0066072F">
            <w:pPr>
              <w:spacing w:line="288" w:lineRule="auto"/>
              <w:rPr>
                <w:rFonts w:ascii="Times New Roman" w:hAnsi="Times New Roman"/>
                <w:color w:val="000000"/>
                <w:sz w:val="24"/>
                <w:szCs w:val="24"/>
                <w:lang w:val="uk-UA"/>
              </w:rPr>
            </w:pPr>
            <w:r w:rsidRPr="00F30C1F">
              <w:rPr>
                <w:rFonts w:ascii="Times New Roman" w:hAnsi="Times New Roman"/>
                <w:color w:val="000000"/>
                <w:sz w:val="24"/>
                <w:szCs w:val="24"/>
                <w:lang w:val="uk-UA"/>
              </w:rPr>
              <w:t>пропущено уроків через поважні причини</w:t>
            </w:r>
          </w:p>
        </w:tc>
        <w:tc>
          <w:tcPr>
            <w:tcW w:w="3402" w:type="dxa"/>
          </w:tcPr>
          <w:p w:rsidR="00B5200D" w:rsidRPr="00F30C1F" w:rsidRDefault="00B5200D" w:rsidP="0066072F">
            <w:pPr>
              <w:spacing w:line="288" w:lineRule="auto"/>
              <w:rPr>
                <w:rFonts w:ascii="Times New Roman" w:hAnsi="Times New Roman"/>
                <w:color w:val="000000"/>
                <w:sz w:val="24"/>
                <w:szCs w:val="24"/>
                <w:lang w:val="uk-UA"/>
              </w:rPr>
            </w:pPr>
            <w:r w:rsidRPr="00F30C1F">
              <w:rPr>
                <w:rFonts w:ascii="Times New Roman" w:hAnsi="Times New Roman"/>
                <w:color w:val="000000"/>
                <w:sz w:val="24"/>
                <w:szCs w:val="24"/>
                <w:lang w:val="uk-UA"/>
              </w:rPr>
              <w:t>пропущено без поважних причин</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color w:val="000000"/>
                <w:sz w:val="24"/>
                <w:szCs w:val="24"/>
                <w:lang w:val="uk-UA"/>
              </w:rPr>
            </w:pPr>
            <w:r w:rsidRPr="00F30C1F">
              <w:rPr>
                <w:rFonts w:ascii="Times New Roman" w:hAnsi="Times New Roman"/>
                <w:color w:val="000000"/>
                <w:sz w:val="24"/>
                <w:szCs w:val="24"/>
                <w:lang w:val="uk-UA"/>
              </w:rPr>
              <w:t>11-А</w:t>
            </w:r>
          </w:p>
        </w:tc>
        <w:tc>
          <w:tcPr>
            <w:tcW w:w="2443" w:type="dxa"/>
          </w:tcPr>
          <w:p w:rsidR="00B5200D" w:rsidRPr="00F30C1F" w:rsidRDefault="00B5200D" w:rsidP="0066072F">
            <w:pPr>
              <w:spacing w:line="288" w:lineRule="auto"/>
              <w:jc w:val="center"/>
              <w:rPr>
                <w:rFonts w:ascii="Times New Roman" w:hAnsi="Times New Roman"/>
                <w:color w:val="000000"/>
                <w:sz w:val="24"/>
                <w:szCs w:val="24"/>
                <w:lang w:val="en-US"/>
              </w:rPr>
            </w:pPr>
            <w:r w:rsidRPr="00F30C1F">
              <w:rPr>
                <w:rFonts w:ascii="Times New Roman" w:hAnsi="Times New Roman"/>
                <w:color w:val="000000"/>
                <w:sz w:val="24"/>
                <w:szCs w:val="24"/>
                <w:lang w:val="en-US"/>
              </w:rPr>
              <w:t>3013</w:t>
            </w:r>
          </w:p>
        </w:tc>
        <w:tc>
          <w:tcPr>
            <w:tcW w:w="2407" w:type="dxa"/>
          </w:tcPr>
          <w:p w:rsidR="00B5200D" w:rsidRPr="00F30C1F" w:rsidRDefault="00B5200D" w:rsidP="0066072F">
            <w:pPr>
              <w:spacing w:line="288" w:lineRule="auto"/>
              <w:jc w:val="center"/>
              <w:rPr>
                <w:rFonts w:ascii="Times New Roman" w:hAnsi="Times New Roman"/>
                <w:color w:val="000000"/>
                <w:sz w:val="24"/>
                <w:szCs w:val="24"/>
                <w:lang w:val="en-US"/>
              </w:rPr>
            </w:pPr>
            <w:r w:rsidRPr="00F30C1F">
              <w:rPr>
                <w:rFonts w:ascii="Times New Roman" w:hAnsi="Times New Roman"/>
                <w:color w:val="000000"/>
                <w:sz w:val="24"/>
                <w:szCs w:val="24"/>
                <w:lang w:val="en-US"/>
              </w:rPr>
              <w:t>1353</w:t>
            </w:r>
          </w:p>
        </w:tc>
        <w:tc>
          <w:tcPr>
            <w:tcW w:w="3513" w:type="dxa"/>
            <w:gridSpan w:val="2"/>
          </w:tcPr>
          <w:p w:rsidR="00B5200D" w:rsidRPr="00F30C1F" w:rsidRDefault="00B5200D" w:rsidP="0066072F">
            <w:pPr>
              <w:spacing w:line="288" w:lineRule="auto"/>
              <w:jc w:val="center"/>
              <w:rPr>
                <w:rFonts w:ascii="Times New Roman" w:hAnsi="Times New Roman"/>
                <w:color w:val="000000"/>
                <w:sz w:val="24"/>
                <w:szCs w:val="24"/>
              </w:rPr>
            </w:pPr>
            <w:r w:rsidRPr="00F30C1F">
              <w:rPr>
                <w:rFonts w:ascii="Times New Roman" w:hAnsi="Times New Roman"/>
                <w:color w:val="000000"/>
                <w:sz w:val="24"/>
                <w:szCs w:val="24"/>
                <w:lang w:val="en-US"/>
              </w:rPr>
              <w:t>1660</w:t>
            </w:r>
          </w:p>
        </w:tc>
        <w:tc>
          <w:tcPr>
            <w:tcW w:w="3402" w:type="dxa"/>
          </w:tcPr>
          <w:p w:rsidR="00B5200D" w:rsidRPr="00F30C1F" w:rsidRDefault="00B5200D" w:rsidP="0066072F">
            <w:pPr>
              <w:spacing w:line="288" w:lineRule="auto"/>
              <w:rPr>
                <w:rFonts w:ascii="Times New Roman" w:hAnsi="Times New Roman"/>
                <w:color w:val="000000"/>
                <w:sz w:val="24"/>
                <w:szCs w:val="24"/>
                <w:lang w:val="uk-UA"/>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11-Б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4025</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2306</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1719</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10-А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5330</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3199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2131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10-Б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6105</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1893</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4212</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5191</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2725</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2466</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6468</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3211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3257</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9-В</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6521</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3738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2783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9-Г</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6214</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2331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3883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3929</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1325</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2604</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3340</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2109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1231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8-В</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4847</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1889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2958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8-Г</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5463</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3025</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2438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8-Д</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4684</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2331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2353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7-А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5971</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2987</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2984</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7-Б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5890</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1981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3909</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7-В</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6313</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2789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3524</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lastRenderedPageBreak/>
              <w:t>7-Г</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5229</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2688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2541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6-А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4260</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1969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2291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6-Б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4469</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2651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1818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6-В</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4431</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1364</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3067</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6-Г</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4799</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2039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2760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5-А</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4443</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3308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1135</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5-Б</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3512</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2693</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819</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5-В</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4024</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1751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2273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5-Г</w:t>
            </w:r>
          </w:p>
        </w:tc>
        <w:tc>
          <w:tcPr>
            <w:tcW w:w="2443"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4448</w:t>
            </w:r>
          </w:p>
        </w:tc>
        <w:tc>
          <w:tcPr>
            <w:tcW w:w="2407"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2398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2050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4-А</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1469</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899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570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4-Б</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1304</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569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735</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4-В</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876</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802</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74</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4-Г</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1764</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936</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828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4-Д</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2501</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1488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1013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3-А</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3112</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2071</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1041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3-Б</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3291</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2653</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638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3-В</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1906</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1659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247</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3-Г</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2608</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1314</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1294</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lastRenderedPageBreak/>
              <w:t>3-Д</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3501</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2868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633</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2-А</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3406</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2468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938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2-Б</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2690</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2280</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410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2-В</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2825</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2550</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275</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2-Г</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2350</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1530</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820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1-А</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3900</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3090</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810</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1-Б</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4218</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3277</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941</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1-В</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2946</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2788</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158</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1-Г</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4211</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3429</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782</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1-Д</w:t>
            </w:r>
          </w:p>
        </w:tc>
        <w:tc>
          <w:tcPr>
            <w:tcW w:w="2443"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3511</w:t>
            </w:r>
          </w:p>
        </w:tc>
        <w:tc>
          <w:tcPr>
            <w:tcW w:w="2407"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2705</w:t>
            </w:r>
          </w:p>
        </w:tc>
        <w:tc>
          <w:tcPr>
            <w:tcW w:w="3513" w:type="dxa"/>
            <w:gridSpan w:val="2"/>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806</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384"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Усього</w:t>
            </w:r>
          </w:p>
        </w:tc>
        <w:tc>
          <w:tcPr>
            <w:tcW w:w="2443" w:type="dxa"/>
            <w:vAlign w:val="bottom"/>
          </w:tcPr>
          <w:p w:rsidR="00B5200D" w:rsidRPr="00F30C1F" w:rsidRDefault="00B5200D" w:rsidP="0066072F">
            <w:pPr>
              <w:spacing w:line="288" w:lineRule="auto"/>
              <w:jc w:val="center"/>
              <w:rPr>
                <w:rFonts w:ascii="Times New Roman" w:hAnsi="Times New Roman"/>
                <w:b/>
                <w:sz w:val="24"/>
                <w:szCs w:val="24"/>
              </w:rPr>
            </w:pPr>
            <w:r w:rsidRPr="00F30C1F">
              <w:rPr>
                <w:rFonts w:ascii="Times New Roman" w:hAnsi="Times New Roman"/>
                <w:b/>
                <w:sz w:val="24"/>
                <w:szCs w:val="24"/>
              </w:rPr>
              <w:t>175308</w:t>
            </w:r>
          </w:p>
        </w:tc>
        <w:tc>
          <w:tcPr>
            <w:tcW w:w="2407" w:type="dxa"/>
            <w:vAlign w:val="bottom"/>
          </w:tcPr>
          <w:p w:rsidR="00B5200D" w:rsidRPr="00F30C1F" w:rsidRDefault="00B5200D" w:rsidP="0066072F">
            <w:pPr>
              <w:spacing w:line="288" w:lineRule="auto"/>
              <w:jc w:val="center"/>
              <w:rPr>
                <w:rFonts w:ascii="Times New Roman" w:hAnsi="Times New Roman"/>
                <w:b/>
                <w:sz w:val="24"/>
                <w:szCs w:val="24"/>
              </w:rPr>
            </w:pPr>
            <w:r w:rsidRPr="00F30C1F">
              <w:rPr>
                <w:rFonts w:ascii="Times New Roman" w:hAnsi="Times New Roman"/>
                <w:b/>
                <w:sz w:val="24"/>
                <w:szCs w:val="24"/>
              </w:rPr>
              <w:t>99429</w:t>
            </w:r>
          </w:p>
        </w:tc>
        <w:tc>
          <w:tcPr>
            <w:tcW w:w="3513" w:type="dxa"/>
            <w:gridSpan w:val="2"/>
            <w:vAlign w:val="bottom"/>
          </w:tcPr>
          <w:p w:rsidR="00B5200D" w:rsidRPr="00F30C1F" w:rsidRDefault="00B5200D" w:rsidP="0066072F">
            <w:pPr>
              <w:spacing w:line="288" w:lineRule="auto"/>
              <w:jc w:val="center"/>
              <w:rPr>
                <w:rFonts w:ascii="Times New Roman" w:hAnsi="Times New Roman"/>
                <w:b/>
                <w:sz w:val="24"/>
                <w:szCs w:val="24"/>
              </w:rPr>
            </w:pPr>
            <w:r w:rsidRPr="00F30C1F">
              <w:rPr>
                <w:rFonts w:ascii="Times New Roman" w:hAnsi="Times New Roman"/>
                <w:b/>
                <w:sz w:val="24"/>
                <w:szCs w:val="24"/>
              </w:rPr>
              <w:t>75879</w:t>
            </w:r>
          </w:p>
        </w:tc>
        <w:tc>
          <w:tcPr>
            <w:tcW w:w="340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bl>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sz w:val="24"/>
          <w:szCs w:val="24"/>
        </w:rPr>
      </w:pP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Загальна діаграма</w:t>
      </w:r>
    </w:p>
    <w:p w:rsidR="00B5200D" w:rsidRPr="00F30C1F" w:rsidRDefault="00B5200D" w:rsidP="00B5200D">
      <w:pPr>
        <w:spacing w:line="288" w:lineRule="auto"/>
        <w:jc w:val="center"/>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10FACF97" wp14:editId="00FA8084">
            <wp:extent cx="9083040" cy="2483893"/>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50989" cy="2502475"/>
                    </a:xfrm>
                    <a:prstGeom prst="rect">
                      <a:avLst/>
                    </a:prstGeom>
                    <a:noFill/>
                    <a:ln>
                      <a:noFill/>
                    </a:ln>
                  </pic:spPr>
                </pic:pic>
              </a:graphicData>
            </a:graphic>
          </wp:inline>
        </w:drawing>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sz w:val="24"/>
          <w:szCs w:val="24"/>
        </w:rPr>
        <w:t xml:space="preserve">Проаналізовано відсоткове відношення кількості уроків, пропущених через хворобу та через поважні причини до загальної кількості пропущених уроків. У 10-Б, 9-Г,7-Б, 7-В, 6-В класах кількість пропущених уроків через поважні причини перевищує 50% загальної кількості пропущених уроків. Рівень захворюваності серед учнів гімназії середній. Учні 1-5 класів у переважній кількості пропускають уроки через хворобу, що позитивно впливає на рівень навчання та свідчить про те, що учбова діяльність у цьому віці займає перші позиції. </w:t>
      </w:r>
    </w:p>
    <w:p w:rsidR="00B5200D" w:rsidRPr="00F30C1F" w:rsidRDefault="00B5200D" w:rsidP="00B5200D">
      <w:pPr>
        <w:spacing w:line="288" w:lineRule="auto"/>
        <w:ind w:firstLine="720"/>
        <w:rPr>
          <w:rFonts w:ascii="Times New Roman" w:hAnsi="Times New Roman" w:cs="Times New Roman"/>
          <w:b/>
          <w:sz w:val="24"/>
          <w:szCs w:val="24"/>
        </w:rPr>
      </w:pPr>
      <w:r w:rsidRPr="00F30C1F">
        <w:rPr>
          <w:rFonts w:ascii="Times New Roman" w:hAnsi="Times New Roman" w:cs="Times New Roman"/>
          <w:b/>
          <w:sz w:val="24"/>
          <w:szCs w:val="24"/>
        </w:rPr>
        <w:t>Пропущено усього уроків</w:t>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25210552" wp14:editId="7ED5EB8F">
            <wp:simplePos x="0" y="0"/>
            <wp:positionH relativeFrom="column">
              <wp:posOffset>352880</wp:posOffset>
            </wp:positionH>
            <wp:positionV relativeFrom="page">
              <wp:posOffset>4954137</wp:posOffset>
            </wp:positionV>
            <wp:extent cx="6334760" cy="1390650"/>
            <wp:effectExtent l="0" t="0" r="0" b="0"/>
            <wp:wrapTight wrapText="bothSides">
              <wp:wrapPolygon edited="0">
                <wp:start x="0" y="0"/>
                <wp:lineTo x="0" y="21304"/>
                <wp:lineTo x="21565" y="21304"/>
                <wp:lineTo x="21565"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4760" cy="1390650"/>
                    </a:xfrm>
                    <a:prstGeom prst="rect">
                      <a:avLst/>
                    </a:prstGeom>
                    <a:noFill/>
                    <a:ln>
                      <a:noFill/>
                    </a:ln>
                  </pic:spPr>
                </pic:pic>
              </a:graphicData>
            </a:graphic>
          </wp:anchor>
        </w:drawing>
      </w:r>
      <w:r w:rsidRPr="00F30C1F">
        <w:rPr>
          <w:rFonts w:ascii="Times New Roman" w:hAnsi="Times New Roman" w:cs="Times New Roman"/>
          <w:sz w:val="24"/>
          <w:szCs w:val="24"/>
        </w:rPr>
        <w:t xml:space="preserve">  </w:t>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6FBAD14F" wp14:editId="6CFCAB9F">
            <wp:extent cx="3698240" cy="1678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4820" cy="1681662"/>
                    </a:xfrm>
                    <a:prstGeom prst="rect">
                      <a:avLst/>
                    </a:prstGeom>
                    <a:noFill/>
                    <a:ln>
                      <a:noFill/>
                    </a:ln>
                  </pic:spPr>
                </pic:pic>
              </a:graphicData>
            </a:graphic>
          </wp:inline>
        </w:drawing>
      </w:r>
      <w:r w:rsidRPr="00F30C1F">
        <w:rPr>
          <w:rFonts w:ascii="Times New Roman" w:hAnsi="Times New Roman" w:cs="Times New Roman"/>
          <w:noProof/>
          <w:sz w:val="24"/>
          <w:szCs w:val="24"/>
          <w:lang w:eastAsia="ru-RU"/>
        </w:rPr>
        <w:drawing>
          <wp:inline distT="0" distB="0" distL="0" distR="0" wp14:anchorId="3450F091" wp14:editId="2029C39E">
            <wp:extent cx="4394200" cy="1683197"/>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2076" cy="1686214"/>
                    </a:xfrm>
                    <a:prstGeom prst="rect">
                      <a:avLst/>
                    </a:prstGeom>
                    <a:noFill/>
                    <a:ln>
                      <a:noFill/>
                    </a:ln>
                  </pic:spPr>
                </pic:pic>
              </a:graphicData>
            </a:graphic>
          </wp:inline>
        </w:drawing>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7D424F2C" wp14:editId="73E455D3">
            <wp:extent cx="7997588" cy="21501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0197" cy="2150811"/>
                    </a:xfrm>
                    <a:prstGeom prst="rect">
                      <a:avLst/>
                    </a:prstGeom>
                    <a:noFill/>
                    <a:ln>
                      <a:noFill/>
                    </a:ln>
                  </pic:spPr>
                </pic:pic>
              </a:graphicData>
            </a:graphic>
          </wp:inline>
        </w:drawing>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В ході моніторингу виявлено, що найбільша кількість пропущених начальних занять у 10-Б, 1-А, 1-Б 1-Г, 9-Б, 9-В, 9-Г, 7-А, 7-б, 7-В класах. Кількість пропусків значно зменшується у 4-х та 11 класах, що обумовлено відповідальністю перед складанням дпа та зно. Досить високий рівень захворюваності учнів 9-х класів та велика кількість пропусків негативно вплинула на рівень навчальних досягнень учнів вказаної паралелі.</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lastRenderedPageBreak/>
        <w:t>Пропущено через хворобу</w:t>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19BD6FD3" wp14:editId="1377A1FC">
            <wp:extent cx="8502015" cy="23474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3537" cy="2353357"/>
                    </a:xfrm>
                    <a:prstGeom prst="rect">
                      <a:avLst/>
                    </a:prstGeom>
                    <a:noFill/>
                    <a:ln>
                      <a:noFill/>
                    </a:ln>
                  </pic:spPr>
                </pic:pic>
              </a:graphicData>
            </a:graphic>
          </wp:inline>
        </w:drawing>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6F8DFA17" wp14:editId="34C03161">
            <wp:extent cx="3507105" cy="1637119"/>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2645" cy="1639705"/>
                    </a:xfrm>
                    <a:prstGeom prst="rect">
                      <a:avLst/>
                    </a:prstGeom>
                    <a:noFill/>
                    <a:ln>
                      <a:noFill/>
                    </a:ln>
                  </pic:spPr>
                </pic:pic>
              </a:graphicData>
            </a:graphic>
          </wp:inline>
        </w:drawing>
      </w:r>
      <w:r w:rsidRPr="00F30C1F">
        <w:rPr>
          <w:rFonts w:ascii="Times New Roman" w:hAnsi="Times New Roman" w:cs="Times New Roman"/>
          <w:sz w:val="24"/>
          <w:szCs w:val="24"/>
        </w:rPr>
        <w:t xml:space="preserve">  </w:t>
      </w:r>
      <w:r w:rsidRPr="00F30C1F">
        <w:rPr>
          <w:rFonts w:ascii="Times New Roman" w:hAnsi="Times New Roman" w:cs="Times New Roman"/>
          <w:noProof/>
          <w:sz w:val="24"/>
          <w:szCs w:val="24"/>
          <w:lang w:eastAsia="ru-RU"/>
        </w:rPr>
        <w:drawing>
          <wp:inline distT="0" distB="0" distL="0" distR="0" wp14:anchorId="4C3314CE" wp14:editId="5EB1F003">
            <wp:extent cx="4653887" cy="163639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8627" cy="1638062"/>
                    </a:xfrm>
                    <a:prstGeom prst="rect">
                      <a:avLst/>
                    </a:prstGeom>
                    <a:noFill/>
                    <a:ln>
                      <a:noFill/>
                    </a:ln>
                  </pic:spPr>
                </pic:pic>
              </a:graphicData>
            </a:graphic>
          </wp:inline>
        </w:drawing>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noProof/>
          <w:sz w:val="24"/>
          <w:szCs w:val="24"/>
          <w:lang w:eastAsia="ru-RU"/>
        </w:rPr>
        <w:lastRenderedPageBreak/>
        <w:drawing>
          <wp:inline distT="0" distB="0" distL="0" distR="0" wp14:anchorId="6B518060" wp14:editId="30B6C22F">
            <wp:extent cx="8228965" cy="16786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62723" cy="1685562"/>
                    </a:xfrm>
                    <a:prstGeom prst="rect">
                      <a:avLst/>
                    </a:prstGeom>
                    <a:noFill/>
                    <a:ln>
                      <a:noFill/>
                    </a:ln>
                  </pic:spPr>
                </pic:pic>
              </a:graphicData>
            </a:graphic>
          </wp:inline>
        </w:drawing>
      </w:r>
    </w:p>
    <w:p w:rsidR="00B5200D" w:rsidRPr="00F30C1F" w:rsidRDefault="00B5200D" w:rsidP="00B5200D">
      <w:pPr>
        <w:spacing w:line="288" w:lineRule="auto"/>
        <w:ind w:firstLine="720"/>
        <w:rPr>
          <w:rFonts w:ascii="Times New Roman" w:hAnsi="Times New Roman" w:cs="Times New Roman"/>
          <w:sz w:val="24"/>
          <w:szCs w:val="24"/>
        </w:rPr>
      </w:pPr>
      <w:r w:rsidRPr="00F30C1F">
        <w:rPr>
          <w:rFonts w:ascii="Times New Roman" w:hAnsi="Times New Roman" w:cs="Times New Roman"/>
          <w:sz w:val="24"/>
          <w:szCs w:val="24"/>
        </w:rPr>
        <w:t>Аналіз рівня захворюваності учнів 1-11 класів показав, що необхідно спланувати та провести цикл профілактичних заходів з учнями 10А, 9-А, 9-Б, 9-В, 8-Г, 7-А,5-А, 3-Б, 3-Д, 1-А,1-Б, 1-В, 1-Г, 1-Д класів. Якщо детально проаналізувати схильність до захворюваності учнів, то можна зробити висновок, що у класах, де учні навчаються за проектом «Інтелект України» рівень захворюваності досить високий (7-А,6-А,5-А, 4-А, 2-А, 1-А класи).</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Пропущено через поважні причини</w:t>
      </w:r>
    </w:p>
    <w:p w:rsidR="00B5200D" w:rsidRPr="00F30C1F" w:rsidRDefault="00B5200D" w:rsidP="00B5200D">
      <w:pPr>
        <w:spacing w:line="288" w:lineRule="auto"/>
        <w:ind w:firstLine="142"/>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6E4460B6" wp14:editId="503F0593">
            <wp:extent cx="8311487" cy="1637629"/>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8609" cy="1642973"/>
                    </a:xfrm>
                    <a:prstGeom prst="rect">
                      <a:avLst/>
                    </a:prstGeom>
                    <a:noFill/>
                    <a:ln>
                      <a:noFill/>
                    </a:ln>
                  </pic:spPr>
                </pic:pic>
              </a:graphicData>
            </a:graphic>
          </wp:inline>
        </w:drawing>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Моніторинг пропусків навчальних занять серед учнів 1-11 класів свідчить, що є необхідним систематично проводити роз’яснювальну роботу про негативний вплив пропусків занять на рівень навчальних досягнень з учнями та батьками учнів 10-Б, 9-Г,7-Б,7-В класів.</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 xml:space="preserve">Порівняльна таблиця </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пропусків навчальних занять 2018\2019 н.р. та 2017\2018 н.р.</w:t>
      </w:r>
    </w:p>
    <w:tbl>
      <w:tblPr>
        <w:tblStyle w:val="af6"/>
        <w:tblW w:w="13202" w:type="dxa"/>
        <w:tblInd w:w="373" w:type="dxa"/>
        <w:tblLayout w:type="fixed"/>
        <w:tblLook w:val="04A0" w:firstRow="1" w:lastRow="0" w:firstColumn="1" w:lastColumn="0" w:noHBand="0" w:noVBand="1"/>
      </w:tblPr>
      <w:tblGrid>
        <w:gridCol w:w="1011"/>
        <w:gridCol w:w="1559"/>
        <w:gridCol w:w="2021"/>
        <w:gridCol w:w="1332"/>
        <w:gridCol w:w="1325"/>
        <w:gridCol w:w="1406"/>
        <w:gridCol w:w="1571"/>
        <w:gridCol w:w="2977"/>
      </w:tblGrid>
      <w:tr w:rsidR="00B5200D" w:rsidRPr="00F30C1F" w:rsidTr="0066072F">
        <w:trPr>
          <w:trHeight w:val="584"/>
        </w:trPr>
        <w:tc>
          <w:tcPr>
            <w:tcW w:w="1011" w:type="dxa"/>
            <w:vMerge w:val="restart"/>
            <w:vAlign w:val="center"/>
          </w:tcPr>
          <w:p w:rsidR="00B5200D" w:rsidRPr="00F30C1F" w:rsidRDefault="00B5200D" w:rsidP="0066072F">
            <w:pPr>
              <w:spacing w:line="288" w:lineRule="auto"/>
              <w:ind w:firstLine="61"/>
              <w:jc w:val="center"/>
              <w:rPr>
                <w:rFonts w:ascii="Times New Roman" w:hAnsi="Times New Roman"/>
                <w:b/>
                <w:color w:val="000000"/>
                <w:sz w:val="24"/>
                <w:szCs w:val="24"/>
              </w:rPr>
            </w:pPr>
            <w:r w:rsidRPr="00F30C1F">
              <w:rPr>
                <w:rFonts w:ascii="Times New Roman" w:hAnsi="Times New Roman"/>
                <w:b/>
                <w:color w:val="000000"/>
                <w:sz w:val="24"/>
                <w:szCs w:val="24"/>
                <w:lang w:val="uk-UA"/>
              </w:rPr>
              <w:lastRenderedPageBreak/>
              <w:t>Клас</w:t>
            </w:r>
          </w:p>
        </w:tc>
        <w:tc>
          <w:tcPr>
            <w:tcW w:w="3580" w:type="dxa"/>
            <w:gridSpan w:val="2"/>
            <w:vAlign w:val="center"/>
          </w:tcPr>
          <w:p w:rsidR="00B5200D" w:rsidRPr="00F30C1F" w:rsidRDefault="00B5200D" w:rsidP="0066072F">
            <w:pPr>
              <w:spacing w:line="288" w:lineRule="auto"/>
              <w:jc w:val="center"/>
              <w:rPr>
                <w:rFonts w:ascii="Times New Roman" w:hAnsi="Times New Roman"/>
                <w:b/>
                <w:color w:val="000000"/>
                <w:sz w:val="24"/>
                <w:szCs w:val="24"/>
                <w:lang w:val="uk-UA"/>
              </w:rPr>
            </w:pPr>
            <w:r w:rsidRPr="00F30C1F">
              <w:rPr>
                <w:rFonts w:ascii="Times New Roman" w:hAnsi="Times New Roman"/>
                <w:b/>
                <w:color w:val="000000"/>
                <w:sz w:val="24"/>
                <w:szCs w:val="24"/>
                <w:lang w:val="uk-UA"/>
              </w:rPr>
              <w:t>пропущено уроків всього</w:t>
            </w:r>
          </w:p>
        </w:tc>
        <w:tc>
          <w:tcPr>
            <w:tcW w:w="2657" w:type="dxa"/>
            <w:gridSpan w:val="2"/>
            <w:vAlign w:val="center"/>
          </w:tcPr>
          <w:p w:rsidR="00B5200D" w:rsidRPr="00F30C1F" w:rsidRDefault="00B5200D" w:rsidP="0066072F">
            <w:pPr>
              <w:spacing w:line="288" w:lineRule="auto"/>
              <w:jc w:val="center"/>
              <w:rPr>
                <w:rFonts w:ascii="Times New Roman" w:hAnsi="Times New Roman"/>
                <w:b/>
                <w:color w:val="000000"/>
                <w:sz w:val="24"/>
                <w:szCs w:val="24"/>
                <w:lang w:val="uk-UA"/>
              </w:rPr>
            </w:pPr>
            <w:r w:rsidRPr="00F30C1F">
              <w:rPr>
                <w:rFonts w:ascii="Times New Roman" w:hAnsi="Times New Roman"/>
                <w:b/>
                <w:color w:val="000000"/>
                <w:sz w:val="24"/>
                <w:szCs w:val="24"/>
                <w:lang w:val="uk-UA"/>
              </w:rPr>
              <w:t>пропущено уроків через хворобу</w:t>
            </w:r>
          </w:p>
        </w:tc>
        <w:tc>
          <w:tcPr>
            <w:tcW w:w="2977" w:type="dxa"/>
            <w:gridSpan w:val="2"/>
            <w:vAlign w:val="center"/>
          </w:tcPr>
          <w:p w:rsidR="00B5200D" w:rsidRPr="00F30C1F" w:rsidRDefault="00B5200D" w:rsidP="0066072F">
            <w:pPr>
              <w:spacing w:line="288" w:lineRule="auto"/>
              <w:jc w:val="center"/>
              <w:rPr>
                <w:rFonts w:ascii="Times New Roman" w:hAnsi="Times New Roman"/>
                <w:b/>
                <w:color w:val="000000"/>
                <w:sz w:val="24"/>
                <w:szCs w:val="24"/>
                <w:lang w:val="uk-UA"/>
              </w:rPr>
            </w:pPr>
            <w:r w:rsidRPr="00F30C1F">
              <w:rPr>
                <w:rFonts w:ascii="Times New Roman" w:hAnsi="Times New Roman"/>
                <w:b/>
                <w:color w:val="000000"/>
                <w:sz w:val="24"/>
                <w:szCs w:val="24"/>
                <w:lang w:val="uk-UA"/>
              </w:rPr>
              <w:t>пропущено уроків через поважні причини</w:t>
            </w:r>
          </w:p>
        </w:tc>
        <w:tc>
          <w:tcPr>
            <w:tcW w:w="2977" w:type="dxa"/>
            <w:vMerge w:val="restart"/>
            <w:vAlign w:val="center"/>
          </w:tcPr>
          <w:p w:rsidR="00B5200D" w:rsidRPr="00F30C1F" w:rsidRDefault="00B5200D" w:rsidP="0066072F">
            <w:pPr>
              <w:spacing w:line="288" w:lineRule="auto"/>
              <w:jc w:val="center"/>
              <w:rPr>
                <w:rFonts w:ascii="Times New Roman" w:hAnsi="Times New Roman"/>
                <w:b/>
                <w:color w:val="000000"/>
                <w:sz w:val="24"/>
                <w:szCs w:val="24"/>
                <w:lang w:val="uk-UA"/>
              </w:rPr>
            </w:pPr>
            <w:r w:rsidRPr="00F30C1F">
              <w:rPr>
                <w:rFonts w:ascii="Times New Roman" w:hAnsi="Times New Roman"/>
                <w:b/>
                <w:color w:val="000000"/>
                <w:sz w:val="24"/>
                <w:szCs w:val="24"/>
                <w:lang w:val="uk-UA"/>
              </w:rPr>
              <w:t>пропущено без поважних причин</w:t>
            </w:r>
          </w:p>
        </w:tc>
      </w:tr>
      <w:tr w:rsidR="00B5200D" w:rsidRPr="00F30C1F" w:rsidTr="0066072F">
        <w:trPr>
          <w:trHeight w:val="312"/>
        </w:trPr>
        <w:tc>
          <w:tcPr>
            <w:tcW w:w="1011" w:type="dxa"/>
            <w:vMerge/>
          </w:tcPr>
          <w:p w:rsidR="00B5200D" w:rsidRPr="00F30C1F" w:rsidRDefault="00B5200D" w:rsidP="0066072F">
            <w:pPr>
              <w:spacing w:line="288" w:lineRule="auto"/>
              <w:ind w:firstLine="61"/>
              <w:rPr>
                <w:rFonts w:ascii="Times New Roman" w:hAnsi="Times New Roman"/>
                <w:b/>
                <w:color w:val="000000"/>
                <w:sz w:val="24"/>
                <w:szCs w:val="24"/>
                <w:lang w:val="uk-UA"/>
              </w:rPr>
            </w:pPr>
          </w:p>
        </w:tc>
        <w:tc>
          <w:tcPr>
            <w:tcW w:w="1559"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2018\2019</w:t>
            </w:r>
          </w:p>
        </w:tc>
        <w:tc>
          <w:tcPr>
            <w:tcW w:w="2021"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2017\2018</w:t>
            </w:r>
          </w:p>
        </w:tc>
        <w:tc>
          <w:tcPr>
            <w:tcW w:w="1332"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2018\2019</w:t>
            </w:r>
          </w:p>
        </w:tc>
        <w:tc>
          <w:tcPr>
            <w:tcW w:w="1325"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2017\2018</w:t>
            </w:r>
          </w:p>
        </w:tc>
        <w:tc>
          <w:tcPr>
            <w:tcW w:w="1406"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2018\2019</w:t>
            </w:r>
          </w:p>
        </w:tc>
        <w:tc>
          <w:tcPr>
            <w:tcW w:w="1571" w:type="dxa"/>
          </w:tcPr>
          <w:p w:rsidR="00B5200D" w:rsidRPr="00F30C1F" w:rsidRDefault="00B5200D" w:rsidP="0066072F">
            <w:pPr>
              <w:spacing w:line="288" w:lineRule="auto"/>
              <w:rPr>
                <w:rFonts w:ascii="Times New Roman" w:hAnsi="Times New Roman"/>
                <w:b/>
                <w:color w:val="000000"/>
                <w:sz w:val="24"/>
                <w:szCs w:val="24"/>
                <w:lang w:val="uk-UA"/>
              </w:rPr>
            </w:pPr>
            <w:r w:rsidRPr="00F30C1F">
              <w:rPr>
                <w:rFonts w:ascii="Times New Roman" w:hAnsi="Times New Roman"/>
                <w:b/>
                <w:color w:val="000000"/>
                <w:sz w:val="24"/>
                <w:szCs w:val="24"/>
                <w:lang w:val="uk-UA"/>
              </w:rPr>
              <w:t>2017\2018</w:t>
            </w:r>
          </w:p>
        </w:tc>
        <w:tc>
          <w:tcPr>
            <w:tcW w:w="2977" w:type="dxa"/>
            <w:vMerge/>
          </w:tcPr>
          <w:p w:rsidR="00B5200D" w:rsidRPr="00F30C1F" w:rsidRDefault="00B5200D" w:rsidP="0066072F">
            <w:pPr>
              <w:spacing w:line="288" w:lineRule="auto"/>
              <w:rPr>
                <w:rFonts w:ascii="Times New Roman" w:hAnsi="Times New Roman"/>
                <w:b/>
                <w:color w:val="000000"/>
                <w:sz w:val="24"/>
                <w:szCs w:val="24"/>
                <w:lang w:val="uk-UA"/>
              </w:rPr>
            </w:pP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color w:val="000000"/>
                <w:sz w:val="24"/>
                <w:szCs w:val="24"/>
                <w:lang w:val="uk-UA"/>
              </w:rPr>
            </w:pPr>
            <w:r w:rsidRPr="00F30C1F">
              <w:rPr>
                <w:rFonts w:ascii="Times New Roman" w:hAnsi="Times New Roman"/>
                <w:color w:val="000000"/>
                <w:sz w:val="24"/>
                <w:szCs w:val="24"/>
                <w:lang w:val="uk-UA"/>
              </w:rPr>
              <w:t>11-А</w:t>
            </w:r>
          </w:p>
        </w:tc>
        <w:tc>
          <w:tcPr>
            <w:tcW w:w="1559" w:type="dxa"/>
          </w:tcPr>
          <w:p w:rsidR="00B5200D" w:rsidRPr="00F30C1F" w:rsidRDefault="00B5200D" w:rsidP="0066072F">
            <w:pPr>
              <w:spacing w:line="288" w:lineRule="auto"/>
              <w:jc w:val="center"/>
              <w:rPr>
                <w:rFonts w:ascii="Times New Roman" w:hAnsi="Times New Roman"/>
                <w:color w:val="000000"/>
                <w:sz w:val="24"/>
                <w:szCs w:val="24"/>
                <w:lang w:val="en-US"/>
              </w:rPr>
            </w:pPr>
            <w:r w:rsidRPr="00F30C1F">
              <w:rPr>
                <w:rFonts w:ascii="Times New Roman" w:hAnsi="Times New Roman"/>
                <w:color w:val="000000"/>
                <w:sz w:val="24"/>
                <w:szCs w:val="24"/>
                <w:lang w:val="en-US"/>
              </w:rPr>
              <w:t>3013</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4460</w:t>
            </w:r>
          </w:p>
        </w:tc>
        <w:tc>
          <w:tcPr>
            <w:tcW w:w="1332" w:type="dxa"/>
          </w:tcPr>
          <w:p w:rsidR="00B5200D" w:rsidRPr="00F30C1F" w:rsidRDefault="00B5200D" w:rsidP="0066072F">
            <w:pPr>
              <w:spacing w:line="288" w:lineRule="auto"/>
              <w:jc w:val="center"/>
              <w:rPr>
                <w:rFonts w:ascii="Times New Roman" w:hAnsi="Times New Roman"/>
                <w:color w:val="000000"/>
                <w:sz w:val="24"/>
                <w:szCs w:val="24"/>
                <w:lang w:val="en-US"/>
              </w:rPr>
            </w:pPr>
            <w:r w:rsidRPr="00F30C1F">
              <w:rPr>
                <w:rFonts w:ascii="Times New Roman" w:hAnsi="Times New Roman"/>
                <w:color w:val="000000"/>
                <w:sz w:val="24"/>
                <w:szCs w:val="24"/>
                <w:lang w:val="en-US"/>
              </w:rPr>
              <w:t>1353</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1645</w:t>
            </w:r>
          </w:p>
        </w:tc>
        <w:tc>
          <w:tcPr>
            <w:tcW w:w="1406" w:type="dxa"/>
          </w:tcPr>
          <w:p w:rsidR="00B5200D" w:rsidRPr="00F30C1F" w:rsidRDefault="00B5200D" w:rsidP="0066072F">
            <w:pPr>
              <w:spacing w:line="288" w:lineRule="auto"/>
              <w:jc w:val="center"/>
              <w:rPr>
                <w:rFonts w:ascii="Times New Roman" w:hAnsi="Times New Roman"/>
                <w:color w:val="000000"/>
                <w:sz w:val="24"/>
                <w:szCs w:val="24"/>
              </w:rPr>
            </w:pPr>
            <w:r w:rsidRPr="00F30C1F">
              <w:rPr>
                <w:rFonts w:ascii="Times New Roman" w:hAnsi="Times New Roman"/>
                <w:color w:val="000000"/>
                <w:sz w:val="24"/>
                <w:szCs w:val="24"/>
                <w:lang w:val="en-US"/>
              </w:rPr>
              <w:t>1660</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2815</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11-Б</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4025</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7356</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2306</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3022</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1719</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4334</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9-А</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5191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6857</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2725</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4326</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2466</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2531</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9-Б</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6468</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9610</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3211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3896</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3257</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5714</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9-В</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6521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9265</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3738</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5597</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2783</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3668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9-Г</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6214</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8632</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2331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4600</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3883</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4032</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8-А</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3929</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4675</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1325</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2308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2604</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2367</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8-Б</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3340</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4369</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2109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2856</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1231</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1513</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8-В</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4847</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6136</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1889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2708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2958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3428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8-Г</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5463</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6284</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3025</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3478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2438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2806</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8-Д</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4684</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5732</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2331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3714</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2353</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2018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7-А</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5971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10768</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2987</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5880</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2984</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4888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7-Б</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5890</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8432</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1981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3043</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3909</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5389</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7-В</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6313</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5588</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2789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2865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3524</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2723</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7-Г</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5229</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7187</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2688</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4157</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2541</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3030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lastRenderedPageBreak/>
              <w:t>6-А</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4260</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5099</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1969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2138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2291</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2961</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6-Б</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4469</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4883</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2651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2994</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1818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1889</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6-В</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4431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6137</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1364</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3614</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3067</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2523</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6-Г</w:t>
            </w:r>
          </w:p>
        </w:tc>
        <w:tc>
          <w:tcPr>
            <w:tcW w:w="1559"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4799</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6127</w:t>
            </w:r>
          </w:p>
        </w:tc>
        <w:tc>
          <w:tcPr>
            <w:tcW w:w="1332" w:type="dxa"/>
          </w:tcPr>
          <w:p w:rsidR="00B5200D" w:rsidRPr="00F30C1F" w:rsidRDefault="00B5200D" w:rsidP="0066072F">
            <w:pPr>
              <w:spacing w:line="288" w:lineRule="auto"/>
              <w:jc w:val="center"/>
              <w:rPr>
                <w:rFonts w:ascii="Times New Roman" w:hAnsi="Times New Roman"/>
                <w:sz w:val="24"/>
                <w:szCs w:val="24"/>
                <w:lang w:val="en-US"/>
              </w:rPr>
            </w:pPr>
            <w:r w:rsidRPr="00F30C1F">
              <w:rPr>
                <w:rFonts w:ascii="Times New Roman" w:hAnsi="Times New Roman"/>
                <w:sz w:val="24"/>
                <w:szCs w:val="24"/>
                <w:lang w:val="en-US"/>
              </w:rPr>
              <w:t>2039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3579</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en-US"/>
              </w:rPr>
              <w:t>2760</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2548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4-А</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1469</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1901</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899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1125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570</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776</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4-Б</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1304</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1790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569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1570</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735</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220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4-В</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876</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1625</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802</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1345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74</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280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4-Г</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1764</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3211</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936</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1983</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828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1228</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4-Д</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2501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2080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1488</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1629</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1013</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1226</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3-А</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3112</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3470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2071</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2465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1041</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1005</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3-Б</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3291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3125</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2653</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2915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638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210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3-В</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1906</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2101</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1659</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1811</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247</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290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3-Г</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2608</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2930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1314</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2140</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1294</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790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3-Д</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3501</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3650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2868</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3105</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633</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545</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2-А</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3406</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3965</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2468</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3293</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938</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672</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2-Б</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2690</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2163</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2280</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1712</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410</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451</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2-В</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2825</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2618</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2550</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2318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275</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300</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t>2-Г</w:t>
            </w:r>
          </w:p>
        </w:tc>
        <w:tc>
          <w:tcPr>
            <w:tcW w:w="1559"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2350</w:t>
            </w:r>
          </w:p>
        </w:tc>
        <w:tc>
          <w:tcPr>
            <w:tcW w:w="202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2370</w:t>
            </w:r>
          </w:p>
        </w:tc>
        <w:tc>
          <w:tcPr>
            <w:tcW w:w="1332" w:type="dxa"/>
          </w:tcPr>
          <w:p w:rsidR="00B5200D" w:rsidRPr="00F30C1F" w:rsidRDefault="00B5200D" w:rsidP="0066072F">
            <w:pPr>
              <w:spacing w:line="288" w:lineRule="auto"/>
              <w:jc w:val="center"/>
              <w:rPr>
                <w:rFonts w:ascii="Times New Roman" w:hAnsi="Times New Roman"/>
                <w:sz w:val="24"/>
                <w:szCs w:val="24"/>
                <w:lang w:val="uk-UA"/>
              </w:rPr>
            </w:pPr>
            <w:r w:rsidRPr="00F30C1F">
              <w:rPr>
                <w:rFonts w:ascii="Times New Roman" w:hAnsi="Times New Roman"/>
                <w:sz w:val="24"/>
                <w:szCs w:val="24"/>
                <w:lang w:val="uk-UA"/>
              </w:rPr>
              <w:t>1530</w:t>
            </w:r>
          </w:p>
        </w:tc>
        <w:tc>
          <w:tcPr>
            <w:tcW w:w="1325"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1628</w:t>
            </w:r>
          </w:p>
        </w:tc>
        <w:tc>
          <w:tcPr>
            <w:tcW w:w="1406" w:type="dxa"/>
          </w:tcPr>
          <w:p w:rsidR="00B5200D" w:rsidRPr="00F30C1F" w:rsidRDefault="00B5200D" w:rsidP="0066072F">
            <w:pPr>
              <w:spacing w:line="288" w:lineRule="auto"/>
              <w:jc w:val="center"/>
              <w:rPr>
                <w:rFonts w:ascii="Times New Roman" w:hAnsi="Times New Roman"/>
                <w:sz w:val="24"/>
                <w:szCs w:val="24"/>
              </w:rPr>
            </w:pPr>
            <w:r w:rsidRPr="00F30C1F">
              <w:rPr>
                <w:rFonts w:ascii="Times New Roman" w:hAnsi="Times New Roman"/>
                <w:sz w:val="24"/>
                <w:szCs w:val="24"/>
                <w:lang w:val="uk-UA"/>
              </w:rPr>
              <w:t>820</w:t>
            </w:r>
          </w:p>
        </w:tc>
        <w:tc>
          <w:tcPr>
            <w:tcW w:w="1571" w:type="dxa"/>
          </w:tcPr>
          <w:p w:rsidR="00B5200D" w:rsidRPr="00F30C1F" w:rsidRDefault="00B5200D" w:rsidP="0066072F">
            <w:pPr>
              <w:spacing w:line="288" w:lineRule="auto"/>
              <w:rPr>
                <w:rFonts w:ascii="Times New Roman" w:hAnsi="Times New Roman"/>
                <w:color w:val="000000"/>
                <w:sz w:val="24"/>
                <w:szCs w:val="24"/>
              </w:rPr>
            </w:pPr>
            <w:r w:rsidRPr="00F30C1F">
              <w:rPr>
                <w:rFonts w:ascii="Times New Roman" w:hAnsi="Times New Roman"/>
                <w:color w:val="000000"/>
                <w:sz w:val="24"/>
                <w:szCs w:val="24"/>
              </w:rPr>
              <w:t>742</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r w:rsidR="00B5200D" w:rsidRPr="00F30C1F" w:rsidTr="0066072F">
        <w:tc>
          <w:tcPr>
            <w:tcW w:w="1011" w:type="dxa"/>
          </w:tcPr>
          <w:p w:rsidR="00B5200D" w:rsidRPr="00F30C1F" w:rsidRDefault="00B5200D" w:rsidP="0066072F">
            <w:pPr>
              <w:spacing w:line="288" w:lineRule="auto"/>
              <w:ind w:firstLine="61"/>
              <w:rPr>
                <w:rFonts w:ascii="Times New Roman" w:hAnsi="Times New Roman"/>
                <w:sz w:val="24"/>
                <w:szCs w:val="24"/>
                <w:lang w:val="uk-UA"/>
              </w:rPr>
            </w:pPr>
            <w:r w:rsidRPr="00F30C1F">
              <w:rPr>
                <w:rFonts w:ascii="Times New Roman" w:hAnsi="Times New Roman"/>
                <w:sz w:val="24"/>
                <w:szCs w:val="24"/>
                <w:lang w:val="uk-UA"/>
              </w:rPr>
              <w:lastRenderedPageBreak/>
              <w:t>Усього</w:t>
            </w:r>
          </w:p>
        </w:tc>
        <w:tc>
          <w:tcPr>
            <w:tcW w:w="1559"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rPr>
              <w:t>128660</w:t>
            </w:r>
          </w:p>
        </w:tc>
        <w:tc>
          <w:tcPr>
            <w:tcW w:w="2021"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rPr>
              <w:t>164596</w:t>
            </w:r>
          </w:p>
        </w:tc>
        <w:tc>
          <w:tcPr>
            <w:tcW w:w="1332"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rPr>
              <w:t>68898</w:t>
            </w:r>
          </w:p>
        </w:tc>
        <w:tc>
          <w:tcPr>
            <w:tcW w:w="1325"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lang w:val="uk-UA"/>
              </w:rPr>
              <w:t>95459</w:t>
            </w:r>
          </w:p>
        </w:tc>
        <w:tc>
          <w:tcPr>
            <w:tcW w:w="1406"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lang w:val="uk-UA"/>
              </w:rPr>
              <w:t>59762</w:t>
            </w:r>
          </w:p>
        </w:tc>
        <w:tc>
          <w:tcPr>
            <w:tcW w:w="1571"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sz w:val="24"/>
                <w:szCs w:val="24"/>
                <w:lang w:val="uk-UA"/>
              </w:rPr>
              <w:t>69912</w:t>
            </w:r>
          </w:p>
        </w:tc>
        <w:tc>
          <w:tcPr>
            <w:tcW w:w="2977" w:type="dxa"/>
          </w:tcPr>
          <w:p w:rsidR="00B5200D" w:rsidRPr="00F30C1F" w:rsidRDefault="00B5200D" w:rsidP="0066072F">
            <w:pPr>
              <w:spacing w:line="288" w:lineRule="auto"/>
              <w:rPr>
                <w:rFonts w:ascii="Times New Roman" w:hAnsi="Times New Roman"/>
                <w:sz w:val="24"/>
                <w:szCs w:val="24"/>
              </w:rPr>
            </w:pPr>
            <w:r w:rsidRPr="00F30C1F">
              <w:rPr>
                <w:rFonts w:ascii="Times New Roman" w:hAnsi="Times New Roman"/>
                <w:color w:val="000000"/>
                <w:sz w:val="24"/>
                <w:szCs w:val="24"/>
                <w:lang w:val="uk-UA"/>
              </w:rPr>
              <w:t>-</w:t>
            </w:r>
          </w:p>
        </w:tc>
      </w:tr>
    </w:tbl>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ab/>
        <w:t>Проаналізувавши кількість пропусків навчальних занять у розрізі класу та учнів гімназії протягом двох останніх навчальних років можна зробити висновок, що загальна кількість пропущених уроків зменшилась на 35936 часів (21,8%) у порівнянні із минулим навчальним роком. Ці дані обумовлені зниженням як рівня захворюваності на 27,9%, так і рівня пропусків з поважних причин на 14,5%.</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Пропущено уроків усього</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noProof/>
          <w:sz w:val="24"/>
          <w:szCs w:val="24"/>
          <w:lang w:eastAsia="ru-RU"/>
        </w:rPr>
        <w:drawing>
          <wp:inline distT="0" distB="0" distL="0" distR="0" wp14:anchorId="1CC5C1FB" wp14:editId="69AF6B09">
            <wp:extent cx="6645910" cy="1550712"/>
            <wp:effectExtent l="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5910" cy="1550712"/>
                    </a:xfrm>
                    <a:prstGeom prst="rect">
                      <a:avLst/>
                    </a:prstGeom>
                    <a:noFill/>
                    <a:ln>
                      <a:noFill/>
                    </a:ln>
                  </pic:spPr>
                </pic:pic>
              </a:graphicData>
            </a:graphic>
          </wp:inline>
        </w:drawing>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Суттєво зменшилась кількість пропущених уроків серед учнів 11-х, 9-х класів та учнів 7-А, 7-Б, 7-Г класів. Слід відмітити, що спостерігається незначний зріст рівня пропусків уроків у 7-В класі.</w:t>
      </w: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 xml:space="preserve">Пропущено через хворобу </w:t>
      </w:r>
    </w:p>
    <w:p w:rsidR="00B5200D" w:rsidRPr="00F30C1F" w:rsidRDefault="00B5200D" w:rsidP="00B5200D">
      <w:pPr>
        <w:spacing w:line="288" w:lineRule="auto"/>
        <w:ind w:firstLine="720"/>
        <w:jc w:val="center"/>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09AA2299" wp14:editId="5EFDF164">
            <wp:extent cx="6645910" cy="1932352"/>
            <wp:effectExtent l="0" t="0" r="254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45910" cy="1932352"/>
                    </a:xfrm>
                    <a:prstGeom prst="rect">
                      <a:avLst/>
                    </a:prstGeom>
                    <a:noFill/>
                    <a:ln>
                      <a:noFill/>
                    </a:ln>
                  </pic:spPr>
                </pic:pic>
              </a:graphicData>
            </a:graphic>
          </wp:inline>
        </w:drawing>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lastRenderedPageBreak/>
        <w:t>Рівень захворюваності учнів гімназії помітно зменшився, що свідчить по ефективність профілактичної та оздоровчої роботи у цьому напрямку. Разом з тим, більше стали хворіти у 2018\2019 навчальному році учні 2-б та 2-в класів.</w:t>
      </w:r>
    </w:p>
    <w:p w:rsidR="00B5200D" w:rsidRPr="00F30C1F" w:rsidRDefault="00B5200D" w:rsidP="00B5200D">
      <w:pPr>
        <w:spacing w:line="288" w:lineRule="auto"/>
        <w:ind w:firstLine="720"/>
        <w:jc w:val="center"/>
        <w:rPr>
          <w:rFonts w:ascii="Times New Roman" w:hAnsi="Times New Roman" w:cs="Times New Roman"/>
          <w:b/>
          <w:sz w:val="24"/>
          <w:szCs w:val="24"/>
        </w:rPr>
      </w:pPr>
    </w:p>
    <w:p w:rsidR="00B5200D" w:rsidRPr="00F30C1F" w:rsidRDefault="00B5200D" w:rsidP="00B5200D">
      <w:pPr>
        <w:spacing w:line="288" w:lineRule="auto"/>
        <w:ind w:firstLine="720"/>
        <w:jc w:val="center"/>
        <w:rPr>
          <w:rFonts w:ascii="Times New Roman" w:hAnsi="Times New Roman" w:cs="Times New Roman"/>
          <w:b/>
          <w:sz w:val="24"/>
          <w:szCs w:val="24"/>
        </w:rPr>
      </w:pPr>
      <w:r w:rsidRPr="00F30C1F">
        <w:rPr>
          <w:rFonts w:ascii="Times New Roman" w:hAnsi="Times New Roman" w:cs="Times New Roman"/>
          <w:b/>
          <w:sz w:val="24"/>
          <w:szCs w:val="24"/>
        </w:rPr>
        <w:t>Пропущено через поважні причини</w:t>
      </w:r>
    </w:p>
    <w:p w:rsidR="00B5200D" w:rsidRPr="00F30C1F" w:rsidRDefault="00B5200D" w:rsidP="00B5200D">
      <w:pPr>
        <w:spacing w:line="288" w:lineRule="auto"/>
        <w:ind w:firstLine="720"/>
        <w:jc w:val="center"/>
        <w:rPr>
          <w:rFonts w:ascii="Times New Roman" w:hAnsi="Times New Roman" w:cs="Times New Roman"/>
          <w:sz w:val="24"/>
          <w:szCs w:val="24"/>
        </w:rPr>
      </w:pPr>
      <w:r w:rsidRPr="00F30C1F">
        <w:rPr>
          <w:rFonts w:ascii="Times New Roman" w:hAnsi="Times New Roman" w:cs="Times New Roman"/>
          <w:noProof/>
          <w:sz w:val="24"/>
          <w:szCs w:val="24"/>
          <w:lang w:eastAsia="ru-RU"/>
        </w:rPr>
        <w:drawing>
          <wp:inline distT="0" distB="0" distL="0" distR="0" wp14:anchorId="4F2270CE" wp14:editId="774E62C1">
            <wp:extent cx="6645910" cy="1649694"/>
            <wp:effectExtent l="0" t="0" r="2540" b="825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45910" cy="1649694"/>
                    </a:xfrm>
                    <a:prstGeom prst="rect">
                      <a:avLst/>
                    </a:prstGeom>
                    <a:noFill/>
                    <a:ln>
                      <a:noFill/>
                    </a:ln>
                  </pic:spPr>
                </pic:pic>
              </a:graphicData>
            </a:graphic>
          </wp:inline>
        </w:drawing>
      </w:r>
    </w:p>
    <w:p w:rsidR="00B5200D" w:rsidRPr="00F30C1F" w:rsidRDefault="00B5200D" w:rsidP="00B5200D">
      <w:pPr>
        <w:spacing w:line="288" w:lineRule="auto"/>
        <w:ind w:firstLine="720"/>
        <w:jc w:val="both"/>
        <w:rPr>
          <w:rFonts w:ascii="Times New Roman" w:hAnsi="Times New Roman" w:cs="Times New Roman"/>
          <w:sz w:val="24"/>
          <w:szCs w:val="24"/>
        </w:rPr>
      </w:pPr>
      <w:r w:rsidRPr="00F30C1F">
        <w:rPr>
          <w:rFonts w:ascii="Times New Roman" w:hAnsi="Times New Roman" w:cs="Times New Roman"/>
          <w:sz w:val="24"/>
          <w:szCs w:val="24"/>
        </w:rPr>
        <w:tab/>
        <w:t>З гістограми пропусків навчальних занять учнями з поважних причин видно, що спостерігається позитивна тенденція до зменшення даного показника, що свідчить про плідну роботу класних керівників, вчителів - предметників в даному напрямку, що призводить до розуміння учнями та їхніми батьками негативного впливу пропусків уроків учнями на якість знаь та рівень навчальних досягнень. Але ця робота не є досить ефективною у 9-Г, 7-В, 6-В, 6-Г, 3-А, 3-Г, 2-А,2-Г класах, що призвело до зросту вищезазначеного показника.</w:t>
      </w:r>
    </w:p>
    <w:bookmarkEnd w:id="0"/>
    <w:p w:rsidR="00F57827" w:rsidRPr="00F30C1F" w:rsidRDefault="00F57827" w:rsidP="00B5200D">
      <w:pPr>
        <w:rPr>
          <w:rFonts w:ascii="Times New Roman" w:hAnsi="Times New Roman" w:cs="Times New Roman"/>
          <w:sz w:val="24"/>
          <w:szCs w:val="24"/>
        </w:rPr>
      </w:pPr>
    </w:p>
    <w:sectPr w:rsidR="00F57827" w:rsidRPr="00F30C1F" w:rsidSect="00B520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ED4"/>
    <w:multiLevelType w:val="hybridMultilevel"/>
    <w:tmpl w:val="E5429C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EA16B35"/>
    <w:multiLevelType w:val="hybridMultilevel"/>
    <w:tmpl w:val="1AB6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1A46C8"/>
    <w:multiLevelType w:val="hybridMultilevel"/>
    <w:tmpl w:val="70FE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1257B"/>
    <w:multiLevelType w:val="hybridMultilevel"/>
    <w:tmpl w:val="2ED4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D3F72"/>
    <w:multiLevelType w:val="hybridMultilevel"/>
    <w:tmpl w:val="9A344C02"/>
    <w:lvl w:ilvl="0" w:tplc="757C9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67468"/>
    <w:multiLevelType w:val="hybridMultilevel"/>
    <w:tmpl w:val="827E8BC4"/>
    <w:lvl w:ilvl="0" w:tplc="7EE6E402">
      <w:start w:val="1"/>
      <w:numFmt w:val="decimal"/>
      <w:lvlText w:val="%1)"/>
      <w:lvlJc w:val="left"/>
      <w:pPr>
        <w:ind w:left="1080" w:hanging="360"/>
      </w:pPr>
      <w:rPr>
        <w:rFonts w:cs="Times New Roman"/>
        <w:b w:val="0"/>
        <w:i w:val="0"/>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6ADE225B"/>
    <w:multiLevelType w:val="hybridMultilevel"/>
    <w:tmpl w:val="4DB48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7534D1"/>
    <w:multiLevelType w:val="hybridMultilevel"/>
    <w:tmpl w:val="D36E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67"/>
    <w:rsid w:val="0018047C"/>
    <w:rsid w:val="002B25E6"/>
    <w:rsid w:val="00353D2D"/>
    <w:rsid w:val="003E3616"/>
    <w:rsid w:val="004B5993"/>
    <w:rsid w:val="00695060"/>
    <w:rsid w:val="006F5C03"/>
    <w:rsid w:val="0086252F"/>
    <w:rsid w:val="00871E35"/>
    <w:rsid w:val="009F4E67"/>
    <w:rsid w:val="00A24951"/>
    <w:rsid w:val="00B4301B"/>
    <w:rsid w:val="00B5200D"/>
    <w:rsid w:val="00D8503D"/>
    <w:rsid w:val="00DF331D"/>
    <w:rsid w:val="00E40DCD"/>
    <w:rsid w:val="00F30C1F"/>
    <w:rsid w:val="00F5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73CDE-DCDB-4BCF-9DF3-03E2AE2A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67"/>
    <w:pPr>
      <w:spacing w:after="160" w:line="259" w:lineRule="auto"/>
    </w:pPr>
  </w:style>
  <w:style w:type="paragraph" w:styleId="1">
    <w:name w:val="heading 1"/>
    <w:basedOn w:val="a"/>
    <w:next w:val="a"/>
    <w:link w:val="10"/>
    <w:rsid w:val="00B5200D"/>
    <w:pPr>
      <w:keepNext/>
      <w:spacing w:before="240" w:after="60" w:line="240" w:lineRule="auto"/>
      <w:outlineLvl w:val="0"/>
    </w:pPr>
    <w:rPr>
      <w:rFonts w:ascii="Arial" w:eastAsia="Arial" w:hAnsi="Arial" w:cs="Arial"/>
      <w:b/>
      <w:sz w:val="32"/>
      <w:szCs w:val="32"/>
      <w:lang w:val="uk-UA" w:eastAsia="ru-RU"/>
    </w:rPr>
  </w:style>
  <w:style w:type="paragraph" w:styleId="2">
    <w:name w:val="heading 2"/>
    <w:basedOn w:val="a"/>
    <w:next w:val="a"/>
    <w:link w:val="20"/>
    <w:rsid w:val="00B5200D"/>
    <w:pPr>
      <w:keepNext/>
      <w:spacing w:before="240" w:after="60" w:line="240" w:lineRule="auto"/>
      <w:outlineLvl w:val="1"/>
    </w:pPr>
    <w:rPr>
      <w:rFonts w:ascii="Arial" w:eastAsia="Arial" w:hAnsi="Arial" w:cs="Arial"/>
      <w:b/>
      <w:i/>
      <w:sz w:val="28"/>
      <w:szCs w:val="28"/>
      <w:lang w:val="uk-UA" w:eastAsia="ru-RU"/>
    </w:rPr>
  </w:style>
  <w:style w:type="paragraph" w:styleId="3">
    <w:name w:val="heading 3"/>
    <w:basedOn w:val="a"/>
    <w:next w:val="a"/>
    <w:link w:val="30"/>
    <w:rsid w:val="00B5200D"/>
    <w:pPr>
      <w:keepNext/>
      <w:spacing w:before="240" w:after="60" w:line="240" w:lineRule="auto"/>
      <w:outlineLvl w:val="2"/>
    </w:pPr>
    <w:rPr>
      <w:rFonts w:ascii="Arial" w:eastAsia="Arial" w:hAnsi="Arial" w:cs="Arial"/>
      <w:b/>
      <w:sz w:val="26"/>
      <w:szCs w:val="26"/>
      <w:lang w:val="uk-UA" w:eastAsia="ru-RU"/>
    </w:rPr>
  </w:style>
  <w:style w:type="paragraph" w:styleId="4">
    <w:name w:val="heading 4"/>
    <w:basedOn w:val="a"/>
    <w:link w:val="40"/>
    <w:qFormat/>
    <w:rsid w:val="009F4E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rsid w:val="00B5200D"/>
    <w:pPr>
      <w:pBdr>
        <w:bottom w:val="single" w:sz="4" w:space="1" w:color="548DD4"/>
      </w:pBdr>
      <w:spacing w:before="200" w:after="100" w:line="240" w:lineRule="auto"/>
      <w:contextualSpacing/>
      <w:outlineLvl w:val="4"/>
    </w:pPr>
    <w:rPr>
      <w:rFonts w:ascii="Cambria" w:eastAsia="Cambria" w:hAnsi="Cambria" w:cs="Cambria"/>
      <w:smallCaps/>
      <w:color w:val="3071C3"/>
      <w:sz w:val="20"/>
      <w:szCs w:val="20"/>
      <w:lang w:val="uk-UA" w:eastAsia="ru-RU"/>
    </w:rPr>
  </w:style>
  <w:style w:type="paragraph" w:styleId="6">
    <w:name w:val="heading 6"/>
    <w:basedOn w:val="a"/>
    <w:next w:val="a"/>
    <w:link w:val="60"/>
    <w:rsid w:val="00B5200D"/>
    <w:pPr>
      <w:spacing w:before="240" w:after="60" w:line="240" w:lineRule="auto"/>
      <w:outlineLvl w:val="5"/>
    </w:pPr>
    <w:rPr>
      <w:rFonts w:ascii="Times New Roman" w:eastAsia="Times New Roman" w:hAnsi="Times New Roman" w:cs="Times New Roman"/>
      <w:b/>
      <w:lang w:val="uk-UA" w:eastAsia="ru-RU"/>
    </w:rPr>
  </w:style>
  <w:style w:type="paragraph" w:styleId="7">
    <w:name w:val="heading 7"/>
    <w:basedOn w:val="a"/>
    <w:next w:val="a"/>
    <w:link w:val="70"/>
    <w:uiPriority w:val="9"/>
    <w:semiHidden/>
    <w:unhideWhenUsed/>
    <w:qFormat/>
    <w:rsid w:val="00B5200D"/>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4E67"/>
    <w:rPr>
      <w:rFonts w:ascii="Times New Roman" w:eastAsia="Times New Roman" w:hAnsi="Times New Roman" w:cs="Times New Roman"/>
      <w:b/>
      <w:bCs/>
      <w:sz w:val="24"/>
      <w:szCs w:val="24"/>
      <w:lang w:eastAsia="ru-RU"/>
    </w:rPr>
  </w:style>
  <w:style w:type="character" w:styleId="a3">
    <w:name w:val="Hyperlink"/>
    <w:basedOn w:val="a0"/>
    <w:unhideWhenUsed/>
    <w:rsid w:val="009F4E67"/>
    <w:rPr>
      <w:color w:val="0000FF"/>
      <w:u w:val="single"/>
    </w:rPr>
  </w:style>
  <w:style w:type="paragraph" w:styleId="a4">
    <w:name w:val="List Paragraph"/>
    <w:basedOn w:val="a"/>
    <w:uiPriority w:val="34"/>
    <w:qFormat/>
    <w:rsid w:val="009F4E67"/>
    <w:pPr>
      <w:spacing w:after="200" w:line="276" w:lineRule="auto"/>
      <w:ind w:left="720"/>
      <w:contextualSpacing/>
    </w:pPr>
  </w:style>
  <w:style w:type="paragraph" w:styleId="a5">
    <w:name w:val="Normal (Web)"/>
    <w:basedOn w:val="a"/>
    <w:uiPriority w:val="99"/>
    <w:unhideWhenUsed/>
    <w:rsid w:val="00E4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200D"/>
    <w:rPr>
      <w:rFonts w:ascii="Arial" w:eastAsia="Arial" w:hAnsi="Arial" w:cs="Arial"/>
      <w:b/>
      <w:sz w:val="32"/>
      <w:szCs w:val="32"/>
      <w:lang w:val="uk-UA" w:eastAsia="ru-RU"/>
    </w:rPr>
  </w:style>
  <w:style w:type="character" w:customStyle="1" w:styleId="20">
    <w:name w:val="Заголовок 2 Знак"/>
    <w:basedOn w:val="a0"/>
    <w:link w:val="2"/>
    <w:rsid w:val="00B5200D"/>
    <w:rPr>
      <w:rFonts w:ascii="Arial" w:eastAsia="Arial" w:hAnsi="Arial" w:cs="Arial"/>
      <w:b/>
      <w:i/>
      <w:sz w:val="28"/>
      <w:szCs w:val="28"/>
      <w:lang w:val="uk-UA" w:eastAsia="ru-RU"/>
    </w:rPr>
  </w:style>
  <w:style w:type="character" w:customStyle="1" w:styleId="30">
    <w:name w:val="Заголовок 3 Знак"/>
    <w:basedOn w:val="a0"/>
    <w:link w:val="3"/>
    <w:rsid w:val="00B5200D"/>
    <w:rPr>
      <w:rFonts w:ascii="Arial" w:eastAsia="Arial" w:hAnsi="Arial" w:cs="Arial"/>
      <w:b/>
      <w:sz w:val="26"/>
      <w:szCs w:val="26"/>
      <w:lang w:val="uk-UA" w:eastAsia="ru-RU"/>
    </w:rPr>
  </w:style>
  <w:style w:type="character" w:customStyle="1" w:styleId="50">
    <w:name w:val="Заголовок 5 Знак"/>
    <w:basedOn w:val="a0"/>
    <w:link w:val="5"/>
    <w:rsid w:val="00B5200D"/>
    <w:rPr>
      <w:rFonts w:ascii="Cambria" w:eastAsia="Cambria" w:hAnsi="Cambria" w:cs="Cambria"/>
      <w:smallCaps/>
      <w:color w:val="3071C3"/>
      <w:sz w:val="20"/>
      <w:szCs w:val="20"/>
      <w:lang w:val="uk-UA" w:eastAsia="ru-RU"/>
    </w:rPr>
  </w:style>
  <w:style w:type="character" w:customStyle="1" w:styleId="60">
    <w:name w:val="Заголовок 6 Знак"/>
    <w:basedOn w:val="a0"/>
    <w:link w:val="6"/>
    <w:rsid w:val="00B5200D"/>
    <w:rPr>
      <w:rFonts w:ascii="Times New Roman" w:eastAsia="Times New Roman" w:hAnsi="Times New Roman" w:cs="Times New Roman"/>
      <w:b/>
      <w:lang w:val="uk-UA" w:eastAsia="ru-RU"/>
    </w:rPr>
  </w:style>
  <w:style w:type="character" w:customStyle="1" w:styleId="70">
    <w:name w:val="Заголовок 7 Знак"/>
    <w:basedOn w:val="a0"/>
    <w:link w:val="7"/>
    <w:uiPriority w:val="9"/>
    <w:semiHidden/>
    <w:rsid w:val="00B5200D"/>
    <w:rPr>
      <w:rFonts w:asciiTheme="majorHAnsi" w:eastAsiaTheme="majorEastAsia" w:hAnsiTheme="majorHAnsi" w:cstheme="majorBidi"/>
      <w:i/>
      <w:iCs/>
      <w:color w:val="243F60" w:themeColor="accent1" w:themeShade="7F"/>
      <w:sz w:val="24"/>
      <w:szCs w:val="24"/>
      <w:lang w:val="uk-UA" w:eastAsia="ru-RU"/>
    </w:rPr>
  </w:style>
  <w:style w:type="table" w:customStyle="1" w:styleId="TableNormal">
    <w:name w:val="Table Normal"/>
    <w:rsid w:val="00B5200D"/>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6">
    <w:name w:val="Title"/>
    <w:basedOn w:val="a"/>
    <w:next w:val="a"/>
    <w:link w:val="a7"/>
    <w:rsid w:val="00B5200D"/>
    <w:pPr>
      <w:spacing w:line="240" w:lineRule="auto"/>
      <w:contextualSpacing/>
    </w:pPr>
    <w:rPr>
      <w:rFonts w:ascii="Cambria" w:eastAsia="Cambria" w:hAnsi="Cambria" w:cs="Cambria"/>
      <w:smallCaps/>
      <w:color w:val="17365D"/>
      <w:sz w:val="72"/>
      <w:szCs w:val="72"/>
      <w:lang w:val="uk-UA" w:eastAsia="ru-RU"/>
    </w:rPr>
  </w:style>
  <w:style w:type="character" w:customStyle="1" w:styleId="a7">
    <w:name w:val="Заголовок Знак"/>
    <w:basedOn w:val="a0"/>
    <w:link w:val="a6"/>
    <w:rsid w:val="00B5200D"/>
    <w:rPr>
      <w:rFonts w:ascii="Cambria" w:eastAsia="Cambria" w:hAnsi="Cambria" w:cs="Cambria"/>
      <w:smallCaps/>
      <w:color w:val="17365D"/>
      <w:sz w:val="72"/>
      <w:szCs w:val="72"/>
      <w:lang w:val="uk-UA" w:eastAsia="ru-RU"/>
    </w:rPr>
  </w:style>
  <w:style w:type="paragraph" w:styleId="a8">
    <w:name w:val="Subtitle"/>
    <w:basedOn w:val="a"/>
    <w:next w:val="a"/>
    <w:link w:val="a9"/>
    <w:rsid w:val="00B5200D"/>
    <w:pPr>
      <w:spacing w:after="600" w:line="240" w:lineRule="auto"/>
    </w:pPr>
    <w:rPr>
      <w:rFonts w:ascii="Calibri" w:eastAsia="Calibri" w:hAnsi="Calibri" w:cs="Calibri"/>
      <w:smallCaps/>
      <w:color w:val="938953"/>
      <w:sz w:val="28"/>
      <w:szCs w:val="28"/>
      <w:lang w:val="uk-UA" w:eastAsia="ru-RU"/>
    </w:rPr>
  </w:style>
  <w:style w:type="character" w:customStyle="1" w:styleId="a9">
    <w:name w:val="Подзаголовок Знак"/>
    <w:basedOn w:val="a0"/>
    <w:link w:val="a8"/>
    <w:rsid w:val="00B5200D"/>
    <w:rPr>
      <w:rFonts w:ascii="Calibri" w:eastAsia="Calibri" w:hAnsi="Calibri" w:cs="Calibri"/>
      <w:smallCaps/>
      <w:color w:val="938953"/>
      <w:sz w:val="28"/>
      <w:szCs w:val="28"/>
      <w:lang w:val="uk-UA" w:eastAsia="ru-RU"/>
    </w:rPr>
  </w:style>
  <w:style w:type="character" w:customStyle="1" w:styleId="apple-converted-space">
    <w:name w:val="apple-converted-space"/>
    <w:rsid w:val="00B5200D"/>
    <w:rPr>
      <w:rFonts w:cs="Times New Roman"/>
    </w:rPr>
  </w:style>
  <w:style w:type="paragraph" w:customStyle="1" w:styleId="21">
    <w:name w:val="Обычный2"/>
    <w:uiPriority w:val="99"/>
    <w:rsid w:val="00B5200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1">
    <w:name w:val="Абзац списка11"/>
    <w:basedOn w:val="a"/>
    <w:uiPriority w:val="99"/>
    <w:rsid w:val="00B5200D"/>
    <w:pPr>
      <w:spacing w:after="200" w:line="276" w:lineRule="auto"/>
      <w:ind w:left="720"/>
      <w:contextualSpacing/>
    </w:pPr>
    <w:rPr>
      <w:rFonts w:ascii="Calibri" w:eastAsia="Times New Roman" w:hAnsi="Calibri" w:cs="Times New Roman"/>
    </w:rPr>
  </w:style>
  <w:style w:type="paragraph" w:customStyle="1" w:styleId="41">
    <w:name w:val="Обычный4"/>
    <w:uiPriority w:val="99"/>
    <w:rsid w:val="00B5200D"/>
    <w:pPr>
      <w:spacing w:after="0" w:line="240" w:lineRule="auto"/>
    </w:pPr>
    <w:rPr>
      <w:rFonts w:ascii="Times New Roman" w:eastAsia="Times New Roman" w:hAnsi="Times New Roman" w:cs="Times New Roman"/>
      <w:color w:val="000000"/>
      <w:sz w:val="24"/>
      <w:szCs w:val="20"/>
      <w:lang w:eastAsia="ru-RU"/>
    </w:rPr>
  </w:style>
  <w:style w:type="paragraph" w:styleId="aa">
    <w:name w:val="Balloon Text"/>
    <w:basedOn w:val="a"/>
    <w:link w:val="ab"/>
    <w:uiPriority w:val="99"/>
    <w:semiHidden/>
    <w:unhideWhenUsed/>
    <w:rsid w:val="00B5200D"/>
    <w:pPr>
      <w:spacing w:after="0" w:line="240" w:lineRule="auto"/>
    </w:pPr>
    <w:rPr>
      <w:rFonts w:ascii="Tahoma" w:eastAsia="Times New Roman" w:hAnsi="Tahoma" w:cs="Tahoma"/>
      <w:sz w:val="16"/>
      <w:szCs w:val="16"/>
      <w:lang w:val="uk-UA" w:eastAsia="ru-RU"/>
    </w:rPr>
  </w:style>
  <w:style w:type="character" w:customStyle="1" w:styleId="ab">
    <w:name w:val="Текст выноски Знак"/>
    <w:basedOn w:val="a0"/>
    <w:link w:val="aa"/>
    <w:uiPriority w:val="99"/>
    <w:semiHidden/>
    <w:rsid w:val="00B5200D"/>
    <w:rPr>
      <w:rFonts w:ascii="Tahoma" w:eastAsia="Times New Roman" w:hAnsi="Tahoma" w:cs="Tahoma"/>
      <w:sz w:val="16"/>
      <w:szCs w:val="16"/>
      <w:lang w:val="uk-UA" w:eastAsia="ru-RU"/>
    </w:rPr>
  </w:style>
  <w:style w:type="paragraph" w:styleId="ac">
    <w:name w:val="Body Text Indent"/>
    <w:basedOn w:val="a"/>
    <w:link w:val="ad"/>
    <w:unhideWhenUsed/>
    <w:rsid w:val="00B5200D"/>
    <w:pPr>
      <w:spacing w:after="120" w:line="240" w:lineRule="auto"/>
      <w:ind w:left="283"/>
    </w:pPr>
    <w:rPr>
      <w:rFonts w:ascii="Times New Roman" w:eastAsia="Times New Roman" w:hAnsi="Times New Roman" w:cs="Times New Roman"/>
      <w:sz w:val="24"/>
      <w:szCs w:val="20"/>
      <w:lang w:val="uk-UA" w:eastAsia="ru-RU"/>
    </w:rPr>
  </w:style>
  <w:style w:type="character" w:customStyle="1" w:styleId="ad">
    <w:name w:val="Основной текст с отступом Знак"/>
    <w:basedOn w:val="a0"/>
    <w:link w:val="ac"/>
    <w:rsid w:val="00B5200D"/>
    <w:rPr>
      <w:rFonts w:ascii="Times New Roman" w:eastAsia="Times New Roman" w:hAnsi="Times New Roman" w:cs="Times New Roman"/>
      <w:sz w:val="24"/>
      <w:szCs w:val="20"/>
      <w:lang w:val="uk-UA" w:eastAsia="ru-RU"/>
    </w:rPr>
  </w:style>
  <w:style w:type="character" w:customStyle="1" w:styleId="31">
    <w:name w:val="Основной текст (3)_"/>
    <w:link w:val="32"/>
    <w:rsid w:val="00B5200D"/>
    <w:rPr>
      <w:sz w:val="28"/>
      <w:szCs w:val="28"/>
      <w:shd w:val="clear" w:color="auto" w:fill="FFFFFF"/>
    </w:rPr>
  </w:style>
  <w:style w:type="paragraph" w:customStyle="1" w:styleId="32">
    <w:name w:val="Основной текст (3)"/>
    <w:basedOn w:val="a"/>
    <w:link w:val="31"/>
    <w:rsid w:val="00B5200D"/>
    <w:pPr>
      <w:widowControl w:val="0"/>
      <w:shd w:val="clear" w:color="auto" w:fill="FFFFFF"/>
      <w:spacing w:before="960" w:after="0" w:line="317" w:lineRule="exact"/>
    </w:pPr>
    <w:rPr>
      <w:sz w:val="28"/>
      <w:szCs w:val="28"/>
    </w:rPr>
  </w:style>
  <w:style w:type="character" w:customStyle="1" w:styleId="right">
    <w:name w:val="right"/>
    <w:basedOn w:val="a0"/>
    <w:rsid w:val="00B5200D"/>
  </w:style>
  <w:style w:type="paragraph" w:customStyle="1" w:styleId="12">
    <w:name w:val="Название объекта1"/>
    <w:basedOn w:val="a"/>
    <w:next w:val="a"/>
    <w:uiPriority w:val="35"/>
    <w:semiHidden/>
    <w:unhideWhenUsed/>
    <w:qFormat/>
    <w:rsid w:val="00B5200D"/>
    <w:pPr>
      <w:spacing w:after="200" w:line="240" w:lineRule="auto"/>
    </w:pPr>
    <w:rPr>
      <w:rFonts w:ascii="Calibri" w:eastAsia="Calibri" w:hAnsi="Calibri" w:cs="Times New Roman"/>
      <w:i/>
      <w:iCs/>
      <w:color w:val="44546A"/>
      <w:sz w:val="18"/>
      <w:szCs w:val="18"/>
    </w:rPr>
  </w:style>
  <w:style w:type="paragraph" w:styleId="ae">
    <w:name w:val="header"/>
    <w:basedOn w:val="a"/>
    <w:link w:val="af"/>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Верхний колонтитул Знак"/>
    <w:basedOn w:val="a0"/>
    <w:link w:val="ae"/>
    <w:uiPriority w:val="99"/>
    <w:rsid w:val="00B5200D"/>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1">
    <w:name w:val="Нижний колонтитул Знак"/>
    <w:basedOn w:val="a0"/>
    <w:link w:val="af0"/>
    <w:uiPriority w:val="99"/>
    <w:rsid w:val="00B5200D"/>
    <w:rPr>
      <w:rFonts w:ascii="Times New Roman" w:eastAsia="Times New Roman" w:hAnsi="Times New Roman" w:cs="Times New Roman"/>
      <w:sz w:val="24"/>
      <w:szCs w:val="24"/>
      <w:lang w:val="uk-UA" w:eastAsia="ru-RU"/>
    </w:rPr>
  </w:style>
  <w:style w:type="paragraph" w:styleId="af2">
    <w:name w:val="Body Text"/>
    <w:basedOn w:val="a"/>
    <w:link w:val="af3"/>
    <w:semiHidden/>
    <w:rsid w:val="00B5200D"/>
    <w:pPr>
      <w:spacing w:after="12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semiHidden/>
    <w:rsid w:val="00B5200D"/>
    <w:rPr>
      <w:rFonts w:ascii="Times New Roman" w:eastAsia="Calibri" w:hAnsi="Times New Roman" w:cs="Times New Roman"/>
      <w:sz w:val="24"/>
      <w:szCs w:val="24"/>
      <w:lang w:eastAsia="ru-RU"/>
    </w:rPr>
  </w:style>
  <w:style w:type="paragraph" w:customStyle="1" w:styleId="Style6">
    <w:name w:val="Style6"/>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52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B5200D"/>
    <w:rPr>
      <w:rFonts w:ascii="Times New Roman" w:hAnsi="Times New Roman" w:cs="Times New Roman"/>
      <w:sz w:val="26"/>
      <w:szCs w:val="26"/>
    </w:rPr>
  </w:style>
  <w:style w:type="paragraph" w:customStyle="1" w:styleId="Style5">
    <w:name w:val="Style5"/>
    <w:basedOn w:val="a"/>
    <w:uiPriority w:val="99"/>
    <w:rsid w:val="00B5200D"/>
    <w:pPr>
      <w:widowControl w:val="0"/>
      <w:autoSpaceDE w:val="0"/>
      <w:autoSpaceDN w:val="0"/>
      <w:adjustRightInd w:val="0"/>
      <w:spacing w:after="0" w:line="482" w:lineRule="exact"/>
      <w:ind w:firstLine="562"/>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200D"/>
    <w:rPr>
      <w:rFonts w:ascii="Times New Roman" w:hAnsi="Times New Roman" w:cs="Times New Roman"/>
      <w:b/>
      <w:bCs/>
      <w:i/>
      <w:iCs/>
      <w:sz w:val="26"/>
      <w:szCs w:val="26"/>
    </w:rPr>
  </w:style>
  <w:style w:type="paragraph" w:customStyle="1" w:styleId="Style14">
    <w:name w:val="Style14"/>
    <w:basedOn w:val="a"/>
    <w:uiPriority w:val="99"/>
    <w:rsid w:val="00B5200D"/>
    <w:pPr>
      <w:widowControl w:val="0"/>
      <w:autoSpaceDE w:val="0"/>
      <w:autoSpaceDN w:val="0"/>
      <w:adjustRightInd w:val="0"/>
      <w:spacing w:after="0" w:line="486" w:lineRule="exact"/>
      <w:ind w:hanging="355"/>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5200D"/>
    <w:pPr>
      <w:widowControl w:val="0"/>
      <w:autoSpaceDE w:val="0"/>
      <w:autoSpaceDN w:val="0"/>
      <w:adjustRightInd w:val="0"/>
      <w:spacing w:after="0" w:line="334" w:lineRule="exact"/>
      <w:ind w:firstLine="252"/>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character" w:styleId="af4">
    <w:name w:val="Emphasis"/>
    <w:uiPriority w:val="20"/>
    <w:qFormat/>
    <w:rsid w:val="00B5200D"/>
    <w:rPr>
      <w:i/>
      <w:iCs/>
    </w:rPr>
  </w:style>
  <w:style w:type="character" w:customStyle="1" w:styleId="af5">
    <w:name w:val="Основной текст_"/>
    <w:link w:val="16"/>
    <w:rsid w:val="00B5200D"/>
    <w:rPr>
      <w:rFonts w:ascii="Courier New" w:eastAsia="Courier New" w:hAnsi="Courier New" w:cs="Courier New"/>
      <w:b/>
      <w:bCs/>
      <w:color w:val="000000"/>
      <w:sz w:val="21"/>
      <w:szCs w:val="21"/>
      <w:shd w:val="clear" w:color="auto" w:fill="FFFFFF"/>
      <w:lang w:eastAsia="uk-UA" w:bidi="uk-UA"/>
    </w:rPr>
  </w:style>
  <w:style w:type="paragraph" w:customStyle="1" w:styleId="16">
    <w:name w:val="Основной текст16"/>
    <w:basedOn w:val="a"/>
    <w:link w:val="af5"/>
    <w:rsid w:val="00B5200D"/>
    <w:pPr>
      <w:widowControl w:val="0"/>
      <w:shd w:val="clear" w:color="auto" w:fill="FFFFFF"/>
      <w:spacing w:before="420" w:after="1980" w:line="0" w:lineRule="atLeast"/>
      <w:ind w:hanging="360"/>
      <w:jc w:val="both"/>
    </w:pPr>
    <w:rPr>
      <w:rFonts w:ascii="Courier New" w:eastAsia="Courier New" w:hAnsi="Courier New" w:cs="Courier New"/>
      <w:b/>
      <w:bCs/>
      <w:color w:val="000000"/>
      <w:sz w:val="21"/>
      <w:szCs w:val="21"/>
      <w:lang w:eastAsia="uk-UA" w:bidi="uk-UA"/>
    </w:rPr>
  </w:style>
  <w:style w:type="table" w:styleId="af6">
    <w:name w:val="Table Grid"/>
    <w:basedOn w:val="a1"/>
    <w:uiPriority w:val="99"/>
    <w:rsid w:val="00B520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61960">
      <w:bodyDiv w:val="1"/>
      <w:marLeft w:val="0"/>
      <w:marRight w:val="0"/>
      <w:marTop w:val="0"/>
      <w:marBottom w:val="0"/>
      <w:divBdr>
        <w:top w:val="none" w:sz="0" w:space="0" w:color="auto"/>
        <w:left w:val="none" w:sz="0" w:space="0" w:color="auto"/>
        <w:bottom w:val="none" w:sz="0" w:space="0" w:color="auto"/>
        <w:right w:val="none" w:sz="0" w:space="0" w:color="auto"/>
      </w:divBdr>
      <w:divsChild>
        <w:div w:id="1379625898">
          <w:marLeft w:val="0"/>
          <w:marRight w:val="0"/>
          <w:marTop w:val="0"/>
          <w:marBottom w:val="0"/>
          <w:divBdr>
            <w:top w:val="none" w:sz="0" w:space="0" w:color="auto"/>
            <w:left w:val="none" w:sz="0" w:space="0" w:color="auto"/>
            <w:bottom w:val="none" w:sz="0" w:space="0" w:color="auto"/>
            <w:right w:val="none" w:sz="0" w:space="0" w:color="auto"/>
          </w:divBdr>
        </w:div>
        <w:div w:id="214896903">
          <w:marLeft w:val="0"/>
          <w:marRight w:val="0"/>
          <w:marTop w:val="0"/>
          <w:marBottom w:val="0"/>
          <w:divBdr>
            <w:top w:val="none" w:sz="0" w:space="0" w:color="auto"/>
            <w:left w:val="none" w:sz="0" w:space="0" w:color="auto"/>
            <w:bottom w:val="none" w:sz="0" w:space="0" w:color="auto"/>
            <w:right w:val="none" w:sz="0" w:space="0" w:color="auto"/>
          </w:divBdr>
        </w:div>
        <w:div w:id="1456753622">
          <w:marLeft w:val="0"/>
          <w:marRight w:val="0"/>
          <w:marTop w:val="0"/>
          <w:marBottom w:val="0"/>
          <w:divBdr>
            <w:top w:val="none" w:sz="0" w:space="0" w:color="auto"/>
            <w:left w:val="none" w:sz="0" w:space="0" w:color="auto"/>
            <w:bottom w:val="none" w:sz="0" w:space="0" w:color="auto"/>
            <w:right w:val="none" w:sz="0" w:space="0" w:color="auto"/>
          </w:divBdr>
        </w:div>
        <w:div w:id="1910924955">
          <w:marLeft w:val="0"/>
          <w:marRight w:val="0"/>
          <w:marTop w:val="0"/>
          <w:marBottom w:val="0"/>
          <w:divBdr>
            <w:top w:val="none" w:sz="0" w:space="0" w:color="auto"/>
            <w:left w:val="none" w:sz="0" w:space="0" w:color="auto"/>
            <w:bottom w:val="none" w:sz="0" w:space="0" w:color="auto"/>
            <w:right w:val="none" w:sz="0" w:space="0" w:color="auto"/>
          </w:divBdr>
        </w:div>
        <w:div w:id="1868250253">
          <w:marLeft w:val="0"/>
          <w:marRight w:val="0"/>
          <w:marTop w:val="0"/>
          <w:marBottom w:val="0"/>
          <w:divBdr>
            <w:top w:val="none" w:sz="0" w:space="0" w:color="auto"/>
            <w:left w:val="none" w:sz="0" w:space="0" w:color="auto"/>
            <w:bottom w:val="none" w:sz="0" w:space="0" w:color="auto"/>
            <w:right w:val="none" w:sz="0" w:space="0" w:color="auto"/>
          </w:divBdr>
        </w:div>
        <w:div w:id="381254220">
          <w:marLeft w:val="0"/>
          <w:marRight w:val="0"/>
          <w:marTop w:val="0"/>
          <w:marBottom w:val="0"/>
          <w:divBdr>
            <w:top w:val="none" w:sz="0" w:space="0" w:color="auto"/>
            <w:left w:val="none" w:sz="0" w:space="0" w:color="auto"/>
            <w:bottom w:val="none" w:sz="0" w:space="0" w:color="auto"/>
            <w:right w:val="none" w:sz="0" w:space="0" w:color="auto"/>
          </w:divBdr>
        </w:div>
        <w:div w:id="1581522631">
          <w:marLeft w:val="0"/>
          <w:marRight w:val="0"/>
          <w:marTop w:val="0"/>
          <w:marBottom w:val="0"/>
          <w:divBdr>
            <w:top w:val="none" w:sz="0" w:space="0" w:color="auto"/>
            <w:left w:val="none" w:sz="0" w:space="0" w:color="auto"/>
            <w:bottom w:val="none" w:sz="0" w:space="0" w:color="auto"/>
            <w:right w:val="none" w:sz="0" w:space="0" w:color="auto"/>
          </w:divBdr>
        </w:div>
        <w:div w:id="1202546842">
          <w:marLeft w:val="0"/>
          <w:marRight w:val="0"/>
          <w:marTop w:val="0"/>
          <w:marBottom w:val="0"/>
          <w:divBdr>
            <w:top w:val="none" w:sz="0" w:space="0" w:color="auto"/>
            <w:left w:val="none" w:sz="0" w:space="0" w:color="auto"/>
            <w:bottom w:val="none" w:sz="0" w:space="0" w:color="auto"/>
            <w:right w:val="none" w:sz="0" w:space="0" w:color="auto"/>
          </w:divBdr>
        </w:div>
        <w:div w:id="203457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hyperlink" Target="http://zakon2.rada.gov.ua/laws/show/111-2016-%D0%BF"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http://osvita.sm.gov.ua/images/NAKAZ_2018/protydia%20torgivli123.pdf" TargetMode="External"/><Relationship Id="rId12" Type="http://schemas.openxmlformats.org/officeDocument/2006/relationships/hyperlink" Target="http://zakon2.rada.gov.ua/laws/show/3739-17" TargetMode="Externa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lTNLx3qWUDXwGWTO3FXETZPepVd5756Y/view?usp=sharing" TargetMode="External"/><Relationship Id="rId11" Type="http://schemas.openxmlformats.org/officeDocument/2006/relationships/hyperlink" Target="http://mvs.gov.ua/upload/file/rekomendac_ya_schodo_zahistu_d_tey_u_cifrovomu_seredovisch_2018.pdf" TargetMode="External"/><Relationship Id="rId24" Type="http://schemas.openxmlformats.org/officeDocument/2006/relationships/image" Target="media/image9.emf"/><Relationship Id="rId5" Type="http://schemas.openxmlformats.org/officeDocument/2006/relationships/hyperlink" Target="https://drive.google.com/file/d/1pTUF4vCoNjQQdqpCKRATveRJDOFm7iY1/view?usp=sharing" TargetMode="External"/><Relationship Id="rId15" Type="http://schemas.openxmlformats.org/officeDocument/2006/relationships/hyperlink" Target="https://www.kname.edu.ua/"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zakon2.rada.gov.ua/laws/show/2229-19"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zakon3.rada.gov.ua/laws/show/453-2018-%D0%BF" TargetMode="External"/><Relationship Id="rId14" Type="http://schemas.openxmlformats.org/officeDocument/2006/relationships/hyperlink" Target="http://zakon2.rada.gov.ua/laws/show/111-2016-%D0%BF"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4349</Words>
  <Characters>24791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Пользователь Windows</cp:lastModifiedBy>
  <cp:revision>2</cp:revision>
  <dcterms:created xsi:type="dcterms:W3CDTF">2020-02-19T18:41:00Z</dcterms:created>
  <dcterms:modified xsi:type="dcterms:W3CDTF">2020-02-19T18:41:00Z</dcterms:modified>
</cp:coreProperties>
</file>